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254" w:rsidRPr="007A4476" w:rsidRDefault="00410DC0" w:rsidP="00CE3254">
      <w:pPr>
        <w:spacing w:after="0"/>
        <w:rPr>
          <w:rFonts w:ascii="Arial" w:hAnsi="Arial" w:cs="Arial"/>
          <w:b/>
          <w:sz w:val="24"/>
          <w:szCs w:val="24"/>
        </w:rPr>
      </w:pPr>
      <w:r w:rsidRPr="007A4476">
        <w:rPr>
          <w:rFonts w:ascii="Arial" w:hAnsi="Arial" w:cs="Arial"/>
          <w:b/>
          <w:sz w:val="24"/>
          <w:szCs w:val="24"/>
        </w:rPr>
        <w:t xml:space="preserve">Meeting of the Full Council </w:t>
      </w:r>
      <w:r w:rsidR="005109BA">
        <w:rPr>
          <w:rFonts w:ascii="Arial" w:hAnsi="Arial" w:cs="Arial"/>
          <w:b/>
          <w:sz w:val="24"/>
          <w:szCs w:val="24"/>
        </w:rPr>
        <w:t>-</w:t>
      </w:r>
      <w:r w:rsidRPr="007A4476">
        <w:rPr>
          <w:rFonts w:ascii="Arial" w:hAnsi="Arial" w:cs="Arial"/>
          <w:b/>
          <w:sz w:val="24"/>
          <w:szCs w:val="24"/>
        </w:rPr>
        <w:t xml:space="preserve"> 27 February 2020</w:t>
      </w:r>
    </w:p>
    <w:p w:rsidR="00CE3254" w:rsidRPr="007A4476" w:rsidRDefault="005109BA" w:rsidP="00CE3254">
      <w:pPr>
        <w:spacing w:after="0"/>
        <w:rPr>
          <w:rFonts w:ascii="Arial" w:hAnsi="Arial" w:cs="Arial"/>
          <w:b/>
          <w:sz w:val="24"/>
          <w:szCs w:val="24"/>
        </w:rPr>
      </w:pPr>
    </w:p>
    <w:p w:rsidR="008C5BEE" w:rsidRDefault="00410DC0" w:rsidP="00CE3254">
      <w:pPr>
        <w:spacing w:after="0"/>
        <w:rPr>
          <w:rFonts w:ascii="Arial" w:hAnsi="Arial" w:cs="Arial"/>
          <w:b/>
          <w:sz w:val="24"/>
          <w:szCs w:val="24"/>
        </w:rPr>
      </w:pPr>
      <w:r w:rsidRPr="007A4476">
        <w:rPr>
          <w:rFonts w:ascii="Arial" w:hAnsi="Arial" w:cs="Arial"/>
          <w:b/>
          <w:sz w:val="24"/>
          <w:szCs w:val="24"/>
        </w:rPr>
        <w:t xml:space="preserve">Report of the Audit, Risk and Governance Committee </w:t>
      </w:r>
    </w:p>
    <w:p w:rsidR="008C5BEE" w:rsidRDefault="005109BA" w:rsidP="00CE3254">
      <w:pPr>
        <w:spacing w:after="0"/>
        <w:rPr>
          <w:rFonts w:ascii="Arial" w:hAnsi="Arial" w:cs="Arial"/>
          <w:b/>
          <w:sz w:val="24"/>
          <w:szCs w:val="24"/>
        </w:rPr>
      </w:pPr>
    </w:p>
    <w:p w:rsidR="00CE3254" w:rsidRDefault="00410DC0" w:rsidP="00CE3254">
      <w:pPr>
        <w:spacing w:after="0"/>
        <w:rPr>
          <w:rFonts w:ascii="Arial" w:hAnsi="Arial" w:cs="Arial"/>
          <w:b/>
          <w:sz w:val="24"/>
          <w:szCs w:val="24"/>
        </w:rPr>
      </w:pPr>
      <w:r>
        <w:rPr>
          <w:rFonts w:ascii="Arial" w:hAnsi="Arial" w:cs="Arial"/>
          <w:b/>
          <w:sz w:val="24"/>
          <w:szCs w:val="24"/>
        </w:rPr>
        <w:t>M</w:t>
      </w:r>
      <w:r w:rsidRPr="007A4476">
        <w:rPr>
          <w:rFonts w:ascii="Arial" w:hAnsi="Arial" w:cs="Arial"/>
          <w:b/>
          <w:sz w:val="24"/>
          <w:szCs w:val="24"/>
        </w:rPr>
        <w:t>eeting held on 28 October 2019</w:t>
      </w:r>
    </w:p>
    <w:p w:rsidR="008C5BEE" w:rsidRPr="007A4476" w:rsidRDefault="005109BA" w:rsidP="00CE3254">
      <w:pPr>
        <w:spacing w:after="0"/>
        <w:rPr>
          <w:rFonts w:ascii="Arial" w:hAnsi="Arial" w:cs="Arial"/>
          <w:b/>
          <w:sz w:val="24"/>
          <w:szCs w:val="24"/>
        </w:rPr>
      </w:pPr>
    </w:p>
    <w:p w:rsidR="00CE3254" w:rsidRPr="007A4476" w:rsidRDefault="00410DC0" w:rsidP="00CE3254">
      <w:pPr>
        <w:spacing w:after="0"/>
        <w:rPr>
          <w:rFonts w:ascii="Arial" w:hAnsi="Arial" w:cs="Arial"/>
          <w:b/>
          <w:sz w:val="24"/>
          <w:szCs w:val="24"/>
        </w:rPr>
      </w:pPr>
      <w:r w:rsidRPr="007A4476">
        <w:rPr>
          <w:rFonts w:ascii="Arial" w:hAnsi="Arial" w:cs="Arial"/>
          <w:b/>
          <w:sz w:val="24"/>
          <w:szCs w:val="24"/>
        </w:rPr>
        <w:t>Chair: County Councillor Alan Schofield</w:t>
      </w:r>
    </w:p>
    <w:p w:rsidR="00CE3254" w:rsidRPr="007A4476" w:rsidRDefault="005109BA" w:rsidP="00CE3254">
      <w:pPr>
        <w:spacing w:after="0"/>
        <w:rPr>
          <w:rFonts w:ascii="Arial" w:hAnsi="Arial" w:cs="Arial"/>
          <w:b/>
          <w:sz w:val="24"/>
          <w:szCs w:val="24"/>
        </w:rPr>
      </w:pPr>
    </w:p>
    <w:p w:rsidR="00CE3254" w:rsidRPr="007A4476" w:rsidRDefault="00410DC0" w:rsidP="00CE3254">
      <w:pPr>
        <w:spacing w:after="0"/>
        <w:rPr>
          <w:rFonts w:ascii="Arial" w:hAnsi="Arial" w:cs="Arial"/>
          <w:b/>
          <w:sz w:val="24"/>
          <w:szCs w:val="24"/>
        </w:rPr>
      </w:pPr>
      <w:r w:rsidRPr="007A4476">
        <w:rPr>
          <w:rFonts w:ascii="Arial" w:hAnsi="Arial" w:cs="Arial"/>
          <w:b/>
          <w:sz w:val="24"/>
          <w:szCs w:val="24"/>
        </w:rPr>
        <w:t>Part I (Open to Press and Public)</w:t>
      </w:r>
    </w:p>
    <w:p w:rsidR="000D5BF3" w:rsidRPr="007A4476" w:rsidRDefault="005109BA" w:rsidP="00CE3254">
      <w:pPr>
        <w:spacing w:after="0"/>
        <w:rPr>
          <w:rFonts w:ascii="Arial" w:hAnsi="Arial" w:cs="Arial"/>
          <w:b/>
          <w:sz w:val="24"/>
          <w:szCs w:val="24"/>
        </w:rPr>
      </w:pPr>
    </w:p>
    <w:p w:rsidR="000D5BF3" w:rsidRPr="007A4476" w:rsidRDefault="00410DC0" w:rsidP="000D5BF3">
      <w:pPr>
        <w:autoSpaceDE w:val="0"/>
        <w:autoSpaceDN w:val="0"/>
        <w:adjustRightInd w:val="0"/>
        <w:rPr>
          <w:rFonts w:ascii="Arial,Bold" w:hAnsi="Arial,Bold" w:cs="Arial,Bold"/>
          <w:b/>
          <w:sz w:val="24"/>
          <w:szCs w:val="24"/>
          <w:lang w:eastAsia="en-GB"/>
        </w:rPr>
      </w:pPr>
      <w:r w:rsidRPr="007A4476">
        <w:rPr>
          <w:rFonts w:ascii="Arial,Bold" w:hAnsi="Arial,Bold" w:cs="Arial,Bold"/>
          <w:b/>
          <w:sz w:val="24"/>
          <w:szCs w:val="24"/>
          <w:lang w:eastAsia="en-GB"/>
        </w:rPr>
        <w:t>The Annual Audit Letter for Lancashire County Council and Lancashire County Pension Fund 2018-19</w:t>
      </w:r>
    </w:p>
    <w:p w:rsidR="001B529C" w:rsidRPr="007A4476" w:rsidRDefault="00410DC0" w:rsidP="00410DC0">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committee considered the </w:t>
      </w:r>
      <w:r w:rsidRPr="007A4476">
        <w:rPr>
          <w:rFonts w:ascii="Arial" w:eastAsia="Times New Roman" w:hAnsi="Arial" w:cs="Arial"/>
          <w:sz w:val="24"/>
          <w:szCs w:val="24"/>
          <w:lang w:eastAsia="en-GB"/>
        </w:rPr>
        <w:t>Annual Audit Letter which summarised the outcome of the work of the external audito</w:t>
      </w:r>
      <w:r>
        <w:rPr>
          <w:rFonts w:ascii="Arial" w:eastAsia="Times New Roman" w:hAnsi="Arial" w:cs="Arial"/>
          <w:sz w:val="24"/>
          <w:szCs w:val="24"/>
          <w:lang w:eastAsia="en-GB"/>
        </w:rPr>
        <w:t xml:space="preserve">rs in 2018/19. The report, presented by </w:t>
      </w:r>
      <w:r w:rsidRPr="00256581">
        <w:rPr>
          <w:rFonts w:ascii="Arial" w:eastAsia="Times New Roman" w:hAnsi="Arial" w:cs="Arial"/>
          <w:sz w:val="24"/>
          <w:szCs w:val="24"/>
          <w:lang w:eastAsia="en-GB"/>
        </w:rPr>
        <w:t>Robin Baker, Director, Grant Thornton and Angela Pieri, Senior Manager, Publ</w:t>
      </w:r>
      <w:r>
        <w:rPr>
          <w:rFonts w:ascii="Arial" w:eastAsia="Times New Roman" w:hAnsi="Arial" w:cs="Arial"/>
          <w:sz w:val="24"/>
          <w:szCs w:val="24"/>
          <w:lang w:eastAsia="en-GB"/>
        </w:rPr>
        <w:t xml:space="preserve">ic Sector Audit, Grant Thornton, </w:t>
      </w:r>
      <w:r w:rsidRPr="007A4476">
        <w:rPr>
          <w:rFonts w:ascii="Arial" w:eastAsia="Times New Roman" w:hAnsi="Arial" w:cs="Arial"/>
          <w:sz w:val="24"/>
          <w:szCs w:val="24"/>
          <w:lang w:eastAsia="en-GB"/>
        </w:rPr>
        <w:t>included the key messages in relation to the financial statements audit and audit opinion, and value for money conclusion.</w:t>
      </w:r>
      <w:r>
        <w:rPr>
          <w:rFonts w:ascii="Arial" w:eastAsia="Times New Roman" w:hAnsi="Arial" w:cs="Arial"/>
          <w:sz w:val="24"/>
          <w:szCs w:val="24"/>
          <w:lang w:eastAsia="en-GB"/>
        </w:rPr>
        <w:t xml:space="preserve"> </w:t>
      </w:r>
    </w:p>
    <w:p w:rsidR="000D5BF3" w:rsidRPr="007A4476" w:rsidRDefault="005109BA" w:rsidP="00410DC0">
      <w:pPr>
        <w:spacing w:after="0"/>
        <w:jc w:val="both"/>
        <w:rPr>
          <w:rFonts w:ascii="Arial" w:hAnsi="Arial" w:cs="Arial"/>
          <w:b/>
          <w:sz w:val="24"/>
          <w:szCs w:val="24"/>
        </w:rPr>
      </w:pPr>
    </w:p>
    <w:p w:rsidR="001B529C" w:rsidRPr="007A4476" w:rsidRDefault="00410DC0" w:rsidP="00410DC0">
      <w:pPr>
        <w:autoSpaceDE w:val="0"/>
        <w:autoSpaceDN w:val="0"/>
        <w:adjustRightInd w:val="0"/>
        <w:spacing w:after="0" w:line="240" w:lineRule="auto"/>
        <w:jc w:val="both"/>
        <w:rPr>
          <w:rFonts w:ascii="Arial" w:eastAsia="Times New Roman" w:hAnsi="Arial" w:cs="Arial"/>
          <w:bCs/>
          <w:sz w:val="24"/>
          <w:szCs w:val="24"/>
        </w:rPr>
      </w:pPr>
      <w:r w:rsidRPr="007A4476">
        <w:rPr>
          <w:rFonts w:ascii="Arial" w:eastAsia="Times New Roman" w:hAnsi="Arial" w:cs="Arial"/>
          <w:b/>
          <w:sz w:val="24"/>
          <w:szCs w:val="24"/>
        </w:rPr>
        <w:t xml:space="preserve">Resolved: </w:t>
      </w:r>
      <w:r w:rsidRPr="007A4476">
        <w:rPr>
          <w:rFonts w:ascii="Arial" w:eastAsia="Times New Roman" w:hAnsi="Arial" w:cs="Arial"/>
          <w:bCs/>
          <w:sz w:val="24"/>
          <w:szCs w:val="24"/>
        </w:rPr>
        <w:t>That the Annual Audit Letter for 2018/19, as presented, be noted.</w:t>
      </w:r>
    </w:p>
    <w:p w:rsidR="001B529C" w:rsidRPr="007A4476" w:rsidRDefault="005109BA" w:rsidP="00410DC0">
      <w:pPr>
        <w:spacing w:after="0"/>
        <w:jc w:val="both"/>
        <w:rPr>
          <w:rFonts w:ascii="Arial" w:hAnsi="Arial" w:cs="Arial"/>
          <w:b/>
          <w:sz w:val="24"/>
          <w:szCs w:val="24"/>
        </w:rPr>
      </w:pPr>
    </w:p>
    <w:p w:rsidR="001B529C" w:rsidRPr="007A4476" w:rsidRDefault="00410DC0" w:rsidP="00410DC0">
      <w:pPr>
        <w:autoSpaceDE w:val="0"/>
        <w:autoSpaceDN w:val="0"/>
        <w:adjustRightInd w:val="0"/>
        <w:spacing w:after="0"/>
        <w:jc w:val="both"/>
        <w:rPr>
          <w:rFonts w:ascii="Arial,Bold" w:hAnsi="Arial,Bold" w:cs="Arial,Bold"/>
          <w:b/>
          <w:sz w:val="24"/>
          <w:szCs w:val="24"/>
          <w:lang w:eastAsia="en-GB"/>
        </w:rPr>
      </w:pPr>
      <w:r w:rsidRPr="007A4476">
        <w:rPr>
          <w:rFonts w:ascii="Arial,Bold" w:hAnsi="Arial,Bold" w:cs="Arial,Bold"/>
          <w:b/>
          <w:sz w:val="24"/>
          <w:szCs w:val="24"/>
          <w:lang w:eastAsia="en-GB"/>
        </w:rPr>
        <w:t>External Audit - Audit Progress Report and Sector Update 2019/20</w:t>
      </w:r>
    </w:p>
    <w:p w:rsidR="001B529C" w:rsidRPr="007A4476" w:rsidRDefault="005109BA" w:rsidP="00410DC0">
      <w:pPr>
        <w:autoSpaceDE w:val="0"/>
        <w:autoSpaceDN w:val="0"/>
        <w:adjustRightInd w:val="0"/>
        <w:spacing w:after="0"/>
        <w:jc w:val="both"/>
        <w:rPr>
          <w:rFonts w:ascii="Arial,Bold" w:hAnsi="Arial,Bold" w:cs="Arial,Bold"/>
          <w:b/>
          <w:sz w:val="24"/>
          <w:szCs w:val="24"/>
          <w:lang w:eastAsia="en-GB"/>
        </w:rPr>
      </w:pPr>
    </w:p>
    <w:p w:rsidR="001B529C" w:rsidRDefault="00410DC0" w:rsidP="00410DC0">
      <w:pPr>
        <w:autoSpaceDE w:val="0"/>
        <w:autoSpaceDN w:val="0"/>
        <w:adjustRightInd w:val="0"/>
        <w:spacing w:after="0" w:line="240" w:lineRule="auto"/>
        <w:jc w:val="both"/>
        <w:rPr>
          <w:rFonts w:ascii="Arial" w:eastAsia="Times New Roman" w:hAnsi="Arial" w:cs="Arial"/>
          <w:sz w:val="24"/>
          <w:szCs w:val="24"/>
          <w:lang w:eastAsia="en-GB"/>
        </w:rPr>
      </w:pPr>
      <w:r w:rsidRPr="00256581">
        <w:rPr>
          <w:rFonts w:ascii="Arial" w:eastAsia="Times New Roman" w:hAnsi="Arial" w:cs="Arial"/>
          <w:sz w:val="24"/>
          <w:szCs w:val="24"/>
          <w:lang w:eastAsia="en-GB"/>
        </w:rPr>
        <w:t xml:space="preserve">The committee considered </w:t>
      </w:r>
      <w:r w:rsidRPr="007A4476">
        <w:rPr>
          <w:rFonts w:ascii="Arial" w:eastAsia="Times New Roman" w:hAnsi="Arial" w:cs="Arial"/>
          <w:sz w:val="24"/>
          <w:szCs w:val="24"/>
          <w:lang w:eastAsia="en-GB"/>
        </w:rPr>
        <w:t>the External Audit Progress Report and Sector Update 2019/20 as of October 2019</w:t>
      </w:r>
      <w:r>
        <w:rPr>
          <w:rFonts w:ascii="Arial" w:eastAsia="Times New Roman" w:hAnsi="Arial" w:cs="Arial"/>
          <w:sz w:val="24"/>
          <w:szCs w:val="24"/>
          <w:lang w:eastAsia="en-GB"/>
        </w:rPr>
        <w:t xml:space="preserve">, </w:t>
      </w:r>
      <w:r w:rsidRPr="00D55658">
        <w:rPr>
          <w:rFonts w:ascii="Arial" w:eastAsia="Times New Roman" w:hAnsi="Arial" w:cs="Arial"/>
          <w:sz w:val="24"/>
          <w:szCs w:val="24"/>
          <w:lang w:eastAsia="en-GB"/>
        </w:rPr>
        <w:t>presented by the council's external auditors, Grant Thornton: Robin Baker, Director and Angela Pieri, Senior Manager for Public Sector Audit.</w:t>
      </w:r>
    </w:p>
    <w:p w:rsidR="00D55658" w:rsidRPr="007A4476" w:rsidRDefault="005109BA" w:rsidP="00410DC0">
      <w:pPr>
        <w:autoSpaceDE w:val="0"/>
        <w:autoSpaceDN w:val="0"/>
        <w:adjustRightInd w:val="0"/>
        <w:spacing w:after="0" w:line="240" w:lineRule="auto"/>
        <w:jc w:val="both"/>
        <w:rPr>
          <w:rFonts w:ascii="Arial,Bold" w:hAnsi="Arial,Bold" w:cs="Arial,Bold"/>
          <w:b/>
          <w:sz w:val="24"/>
          <w:szCs w:val="24"/>
          <w:lang w:eastAsia="en-GB"/>
        </w:rPr>
      </w:pPr>
    </w:p>
    <w:p w:rsidR="001B529C" w:rsidRPr="007A4476" w:rsidRDefault="00410DC0" w:rsidP="00410DC0">
      <w:pPr>
        <w:autoSpaceDE w:val="0"/>
        <w:autoSpaceDN w:val="0"/>
        <w:adjustRightInd w:val="0"/>
        <w:spacing w:after="0" w:line="240" w:lineRule="auto"/>
        <w:jc w:val="both"/>
        <w:rPr>
          <w:rFonts w:ascii="Arial" w:eastAsia="Times New Roman" w:hAnsi="Arial" w:cs="Arial"/>
          <w:sz w:val="24"/>
          <w:szCs w:val="24"/>
        </w:rPr>
      </w:pPr>
      <w:r w:rsidRPr="007A4476">
        <w:rPr>
          <w:rFonts w:ascii="Arial" w:eastAsia="Times New Roman" w:hAnsi="Arial" w:cs="Arial"/>
          <w:b/>
          <w:sz w:val="24"/>
          <w:szCs w:val="24"/>
        </w:rPr>
        <w:t xml:space="preserve">Resolved: </w:t>
      </w:r>
      <w:r w:rsidRPr="007A4476">
        <w:rPr>
          <w:rFonts w:ascii="Arial" w:eastAsia="Times New Roman" w:hAnsi="Arial" w:cs="Arial"/>
          <w:bCs/>
          <w:sz w:val="24"/>
          <w:szCs w:val="24"/>
        </w:rPr>
        <w:t>That the</w:t>
      </w:r>
      <w:r w:rsidRPr="007A4476">
        <w:rPr>
          <w:rFonts w:ascii="Arial" w:eastAsia="Times New Roman" w:hAnsi="Arial" w:cs="Times New Roman"/>
          <w:bCs/>
          <w:sz w:val="24"/>
          <w:szCs w:val="24"/>
        </w:rPr>
        <w:t xml:space="preserve"> </w:t>
      </w:r>
      <w:r w:rsidRPr="007A4476">
        <w:rPr>
          <w:rFonts w:ascii="Arial" w:eastAsia="Times New Roman" w:hAnsi="Arial" w:cs="Arial"/>
          <w:bCs/>
          <w:sz w:val="24"/>
          <w:szCs w:val="24"/>
        </w:rPr>
        <w:t>External Audit Progress Report and Sector Update 2019/20, as presented, be noted.</w:t>
      </w:r>
    </w:p>
    <w:p w:rsidR="001B529C" w:rsidRPr="007A4476" w:rsidRDefault="005109BA" w:rsidP="00410DC0">
      <w:pPr>
        <w:autoSpaceDE w:val="0"/>
        <w:autoSpaceDN w:val="0"/>
        <w:adjustRightInd w:val="0"/>
        <w:spacing w:after="0"/>
        <w:jc w:val="both"/>
        <w:rPr>
          <w:rFonts w:ascii="Arial,Bold" w:hAnsi="Arial,Bold" w:cs="Arial,Bold"/>
          <w:b/>
          <w:sz w:val="24"/>
          <w:szCs w:val="24"/>
          <w:lang w:eastAsia="en-GB"/>
        </w:rPr>
      </w:pPr>
    </w:p>
    <w:p w:rsidR="001B529C" w:rsidRPr="007A4476" w:rsidRDefault="00410DC0" w:rsidP="00410DC0">
      <w:pPr>
        <w:pStyle w:val="Normal17"/>
        <w:ind w:left="34"/>
        <w:jc w:val="both"/>
        <w:rPr>
          <w:rFonts w:cs="Arial"/>
        </w:rPr>
      </w:pPr>
      <w:r w:rsidRPr="007A4476">
        <w:rPr>
          <w:rFonts w:cs="Arial"/>
          <w:b/>
          <w:bdr w:val="nil"/>
        </w:rPr>
        <w:t>Internal Audit Progress Report</w:t>
      </w:r>
    </w:p>
    <w:p w:rsidR="001B529C" w:rsidRPr="007A4476" w:rsidRDefault="005109BA" w:rsidP="00410DC0">
      <w:pPr>
        <w:autoSpaceDE w:val="0"/>
        <w:autoSpaceDN w:val="0"/>
        <w:adjustRightInd w:val="0"/>
        <w:spacing w:after="0"/>
        <w:jc w:val="both"/>
        <w:rPr>
          <w:rFonts w:ascii="Arial,Bold" w:hAnsi="Arial,Bold" w:cs="Arial,Bold"/>
          <w:b/>
          <w:sz w:val="24"/>
          <w:szCs w:val="24"/>
          <w:lang w:eastAsia="en-GB"/>
        </w:rPr>
      </w:pPr>
    </w:p>
    <w:p w:rsidR="001B529C" w:rsidRPr="007A4476" w:rsidRDefault="00410DC0" w:rsidP="00410DC0">
      <w:pPr>
        <w:pStyle w:val="Normal19"/>
        <w:jc w:val="both"/>
        <w:rPr>
          <w:rFonts w:cs="Arial"/>
          <w:bCs w:val="0"/>
        </w:rPr>
      </w:pPr>
      <w:r w:rsidRPr="00256581">
        <w:rPr>
          <w:rFonts w:cs="Arial"/>
          <w:bCs w:val="0"/>
        </w:rPr>
        <w:t xml:space="preserve">The committee considered </w:t>
      </w:r>
      <w:r w:rsidRPr="007A4476">
        <w:rPr>
          <w:rFonts w:cs="Arial"/>
          <w:bCs w:val="0"/>
        </w:rPr>
        <w:t>the Internal Audit Service's work</w:t>
      </w:r>
      <w:r>
        <w:rPr>
          <w:rFonts w:cs="Arial"/>
          <w:bCs w:val="0"/>
        </w:rPr>
        <w:t xml:space="preserve">, presented by </w:t>
      </w:r>
      <w:r w:rsidRPr="00256581">
        <w:rPr>
          <w:rFonts w:cs="Arial"/>
          <w:bCs w:val="0"/>
        </w:rPr>
        <w:t>Rut</w:t>
      </w:r>
      <w:r>
        <w:rPr>
          <w:rFonts w:cs="Arial"/>
          <w:bCs w:val="0"/>
        </w:rPr>
        <w:t>h Lowry, Head of Internal Audit. The report included u</w:t>
      </w:r>
      <w:r w:rsidRPr="00256581">
        <w:rPr>
          <w:rFonts w:cs="Arial"/>
          <w:bCs w:val="0"/>
        </w:rPr>
        <w:t>pdates on</w:t>
      </w:r>
      <w:r w:rsidRPr="007A4476">
        <w:rPr>
          <w:rFonts w:cs="Arial"/>
          <w:bCs w:val="0"/>
        </w:rPr>
        <w:t xml:space="preserve"> including key findings, issues of concern and action being taken as a result of internal audit work, the internal audit progress report and outcomes of the work for 2019/20 for the period to 30 September 2019.</w:t>
      </w:r>
    </w:p>
    <w:p w:rsidR="001B529C" w:rsidRPr="007A4476" w:rsidRDefault="005109BA" w:rsidP="00410DC0">
      <w:pPr>
        <w:autoSpaceDE w:val="0"/>
        <w:autoSpaceDN w:val="0"/>
        <w:adjustRightInd w:val="0"/>
        <w:spacing w:after="0"/>
        <w:jc w:val="both"/>
        <w:rPr>
          <w:rFonts w:ascii="Arial,Bold" w:hAnsi="Arial,Bold" w:cs="Arial,Bold"/>
          <w:b/>
          <w:sz w:val="24"/>
          <w:szCs w:val="24"/>
          <w:lang w:eastAsia="en-GB"/>
        </w:rPr>
      </w:pPr>
    </w:p>
    <w:p w:rsidR="001B529C" w:rsidRPr="007A4476" w:rsidRDefault="00410DC0" w:rsidP="00410DC0">
      <w:pPr>
        <w:spacing w:after="0" w:line="240" w:lineRule="auto"/>
        <w:jc w:val="both"/>
        <w:rPr>
          <w:rFonts w:ascii="Arial" w:eastAsia="Times New Roman" w:hAnsi="Arial" w:cs="Arial"/>
          <w:bCs/>
          <w:sz w:val="24"/>
          <w:szCs w:val="24"/>
        </w:rPr>
      </w:pPr>
      <w:r w:rsidRPr="007A4476">
        <w:rPr>
          <w:rFonts w:ascii="Arial" w:eastAsia="Times New Roman" w:hAnsi="Arial" w:cs="Arial"/>
          <w:b/>
          <w:sz w:val="24"/>
          <w:szCs w:val="24"/>
        </w:rPr>
        <w:t xml:space="preserve">Resolved: </w:t>
      </w:r>
      <w:r w:rsidRPr="007A4476">
        <w:rPr>
          <w:rFonts w:ascii="Arial" w:eastAsia="Times New Roman" w:hAnsi="Arial" w:cs="Arial"/>
          <w:bCs/>
          <w:sz w:val="24"/>
          <w:szCs w:val="24"/>
        </w:rPr>
        <w:t xml:space="preserve">That </w:t>
      </w:r>
    </w:p>
    <w:p w:rsidR="001B529C" w:rsidRPr="007A4476" w:rsidRDefault="005109BA" w:rsidP="00410DC0">
      <w:pPr>
        <w:spacing w:after="0" w:line="240" w:lineRule="auto"/>
        <w:jc w:val="both"/>
        <w:rPr>
          <w:rFonts w:ascii="Arial" w:eastAsia="Times New Roman" w:hAnsi="Arial" w:cs="Arial"/>
          <w:bCs/>
          <w:sz w:val="24"/>
          <w:szCs w:val="24"/>
        </w:rPr>
      </w:pPr>
    </w:p>
    <w:p w:rsidR="001B529C" w:rsidRDefault="00410DC0" w:rsidP="00410DC0">
      <w:pPr>
        <w:numPr>
          <w:ilvl w:val="0"/>
          <w:numId w:val="8"/>
        </w:numPr>
        <w:spacing w:after="0" w:line="240" w:lineRule="auto"/>
        <w:jc w:val="both"/>
        <w:rPr>
          <w:rFonts w:ascii="Arial" w:eastAsia="Times New Roman" w:hAnsi="Arial" w:cs="Arial"/>
          <w:bCs/>
          <w:sz w:val="24"/>
          <w:szCs w:val="24"/>
        </w:rPr>
      </w:pPr>
      <w:r w:rsidRPr="007A4476">
        <w:rPr>
          <w:rFonts w:ascii="Arial" w:eastAsia="Times New Roman" w:hAnsi="Arial" w:cs="Arial"/>
          <w:bCs/>
          <w:sz w:val="24"/>
          <w:szCs w:val="24"/>
        </w:rPr>
        <w:t>The Internal Audit Progress report be noted.</w:t>
      </w:r>
    </w:p>
    <w:p w:rsidR="00D55658" w:rsidRPr="007A4476" w:rsidRDefault="005109BA" w:rsidP="00410DC0">
      <w:pPr>
        <w:spacing w:after="0" w:line="240" w:lineRule="auto"/>
        <w:ind w:left="720"/>
        <w:jc w:val="both"/>
        <w:rPr>
          <w:rFonts w:ascii="Arial" w:eastAsia="Times New Roman" w:hAnsi="Arial" w:cs="Arial"/>
          <w:bCs/>
          <w:sz w:val="24"/>
          <w:szCs w:val="24"/>
        </w:rPr>
      </w:pPr>
    </w:p>
    <w:p w:rsidR="001B529C" w:rsidRPr="007A4476" w:rsidRDefault="00410DC0" w:rsidP="00410DC0">
      <w:pPr>
        <w:numPr>
          <w:ilvl w:val="0"/>
          <w:numId w:val="8"/>
        </w:numPr>
        <w:spacing w:after="0" w:line="240" w:lineRule="auto"/>
        <w:jc w:val="both"/>
        <w:rPr>
          <w:rFonts w:ascii="Arial" w:eastAsia="Times New Roman" w:hAnsi="Arial" w:cs="Arial"/>
          <w:bCs/>
          <w:sz w:val="24"/>
          <w:szCs w:val="24"/>
        </w:rPr>
      </w:pPr>
      <w:r w:rsidRPr="007A4476">
        <w:rPr>
          <w:rFonts w:ascii="Arial" w:eastAsia="Times New Roman" w:hAnsi="Arial" w:cs="Arial"/>
          <w:bCs/>
          <w:sz w:val="24"/>
          <w:szCs w:val="24"/>
        </w:rPr>
        <w:t>The committee receive an update report at the 27 January 2020 meeting from the relevant executive directors regarding the progress made toward addressing the actions identified from audit work from 2017/18 for the following areas:</w:t>
      </w:r>
    </w:p>
    <w:p w:rsidR="001B529C" w:rsidRPr="007A4476" w:rsidRDefault="00410DC0" w:rsidP="00410DC0">
      <w:pPr>
        <w:numPr>
          <w:ilvl w:val="1"/>
          <w:numId w:val="9"/>
        </w:numPr>
        <w:spacing w:after="0" w:line="240" w:lineRule="auto"/>
        <w:jc w:val="both"/>
        <w:rPr>
          <w:rFonts w:ascii="Arial" w:eastAsia="Times New Roman" w:hAnsi="Arial" w:cs="Arial"/>
          <w:bCs/>
          <w:sz w:val="24"/>
          <w:szCs w:val="24"/>
        </w:rPr>
      </w:pPr>
      <w:r w:rsidRPr="007A4476">
        <w:rPr>
          <w:rFonts w:ascii="Arial" w:eastAsia="Times New Roman" w:hAnsi="Arial" w:cs="Arial"/>
          <w:bCs/>
          <w:sz w:val="24"/>
          <w:szCs w:val="24"/>
        </w:rPr>
        <w:t>transition from children's to adult services;</w:t>
      </w:r>
    </w:p>
    <w:p w:rsidR="001B529C" w:rsidRPr="007A4476" w:rsidRDefault="00410DC0" w:rsidP="00410DC0">
      <w:pPr>
        <w:numPr>
          <w:ilvl w:val="1"/>
          <w:numId w:val="9"/>
        </w:numPr>
        <w:spacing w:after="0" w:line="240" w:lineRule="auto"/>
        <w:jc w:val="both"/>
        <w:rPr>
          <w:rFonts w:ascii="Arial" w:eastAsia="Times New Roman" w:hAnsi="Arial" w:cs="Arial"/>
          <w:bCs/>
          <w:sz w:val="24"/>
          <w:szCs w:val="24"/>
        </w:rPr>
      </w:pPr>
      <w:r w:rsidRPr="007A4476">
        <w:rPr>
          <w:rFonts w:ascii="Arial" w:eastAsia="Times New Roman" w:hAnsi="Arial" w:cs="Arial"/>
          <w:bCs/>
          <w:sz w:val="24"/>
          <w:szCs w:val="24"/>
        </w:rPr>
        <w:lastRenderedPageBreak/>
        <w:t>personal budgets for children's service users and direct payments to their carers; and</w:t>
      </w:r>
    </w:p>
    <w:p w:rsidR="001B529C" w:rsidRDefault="00410DC0" w:rsidP="00410DC0">
      <w:pPr>
        <w:numPr>
          <w:ilvl w:val="1"/>
          <w:numId w:val="9"/>
        </w:numPr>
        <w:spacing w:after="0" w:line="240" w:lineRule="auto"/>
        <w:jc w:val="both"/>
        <w:rPr>
          <w:rFonts w:ascii="Arial" w:eastAsia="Times New Roman" w:hAnsi="Arial" w:cs="Arial"/>
          <w:bCs/>
          <w:sz w:val="24"/>
          <w:szCs w:val="24"/>
        </w:rPr>
      </w:pPr>
      <w:r w:rsidRPr="007A4476">
        <w:rPr>
          <w:rFonts w:ascii="Arial" w:eastAsia="Times New Roman" w:hAnsi="Arial" w:cs="Arial"/>
          <w:bCs/>
          <w:sz w:val="24"/>
          <w:szCs w:val="24"/>
        </w:rPr>
        <w:t>case management of occupational therapy services.</w:t>
      </w:r>
    </w:p>
    <w:p w:rsidR="00D55658" w:rsidRPr="007A4476" w:rsidRDefault="005109BA" w:rsidP="00410DC0">
      <w:pPr>
        <w:spacing w:after="0" w:line="240" w:lineRule="auto"/>
        <w:ind w:left="1080"/>
        <w:jc w:val="both"/>
        <w:rPr>
          <w:rFonts w:ascii="Arial" w:eastAsia="Times New Roman" w:hAnsi="Arial" w:cs="Arial"/>
          <w:bCs/>
          <w:sz w:val="24"/>
          <w:szCs w:val="24"/>
        </w:rPr>
      </w:pPr>
    </w:p>
    <w:p w:rsidR="001B529C" w:rsidRPr="007A4476" w:rsidRDefault="00410DC0" w:rsidP="00410DC0">
      <w:pPr>
        <w:spacing w:after="0"/>
        <w:jc w:val="both"/>
        <w:rPr>
          <w:rFonts w:ascii="Arial" w:hAnsi="Arial" w:cs="Arial"/>
          <w:b/>
          <w:sz w:val="24"/>
          <w:szCs w:val="24"/>
        </w:rPr>
      </w:pPr>
      <w:r w:rsidRPr="007A4476">
        <w:rPr>
          <w:rFonts w:ascii="Arial" w:hAnsi="Arial" w:cs="Arial"/>
          <w:b/>
          <w:sz w:val="24"/>
          <w:szCs w:val="24"/>
        </w:rPr>
        <w:t>Treasury Management Activity 2019/20</w:t>
      </w:r>
    </w:p>
    <w:p w:rsidR="001B529C" w:rsidRPr="007A4476" w:rsidRDefault="005109BA" w:rsidP="00410DC0">
      <w:pPr>
        <w:spacing w:after="0"/>
        <w:jc w:val="both"/>
        <w:rPr>
          <w:rFonts w:ascii="Arial" w:hAnsi="Arial" w:cs="Arial"/>
          <w:b/>
          <w:sz w:val="24"/>
          <w:szCs w:val="24"/>
        </w:rPr>
      </w:pPr>
    </w:p>
    <w:p w:rsidR="001B529C" w:rsidRPr="007A4476" w:rsidRDefault="00410DC0" w:rsidP="00410DC0">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The committee considered </w:t>
      </w:r>
      <w:r w:rsidRPr="007A4476">
        <w:rPr>
          <w:rFonts w:ascii="Arial" w:eastAsia="Times New Roman" w:hAnsi="Arial" w:cs="Arial"/>
          <w:sz w:val="24"/>
          <w:szCs w:val="24"/>
        </w:rPr>
        <w:t>the Treasury Management Activity for the first half of the financial year 2019/20</w:t>
      </w:r>
      <w:r>
        <w:rPr>
          <w:rFonts w:ascii="Arial" w:eastAsia="Times New Roman" w:hAnsi="Arial" w:cs="Arial"/>
          <w:sz w:val="24"/>
          <w:szCs w:val="24"/>
        </w:rPr>
        <w:t xml:space="preserve">, presented by </w:t>
      </w:r>
      <w:r w:rsidRPr="007A4476">
        <w:rPr>
          <w:rFonts w:ascii="Arial" w:eastAsia="Times New Roman" w:hAnsi="Arial" w:cs="Arial"/>
          <w:sz w:val="24"/>
          <w:szCs w:val="24"/>
        </w:rPr>
        <w:t xml:space="preserve">Mike Jensen, </w:t>
      </w:r>
      <w:r>
        <w:rPr>
          <w:rFonts w:ascii="Arial" w:eastAsia="Times New Roman" w:hAnsi="Arial" w:cs="Arial"/>
          <w:sz w:val="24"/>
          <w:szCs w:val="24"/>
        </w:rPr>
        <w:t>Director of Investment</w:t>
      </w:r>
      <w:r w:rsidRPr="007A4476">
        <w:rPr>
          <w:rFonts w:ascii="Arial" w:eastAsia="Times New Roman" w:hAnsi="Arial" w:cs="Arial"/>
          <w:sz w:val="24"/>
          <w:szCs w:val="24"/>
        </w:rPr>
        <w:t>.</w:t>
      </w:r>
    </w:p>
    <w:p w:rsidR="001B529C" w:rsidRPr="007A4476" w:rsidRDefault="005109BA" w:rsidP="00410DC0">
      <w:pPr>
        <w:spacing w:after="0"/>
        <w:jc w:val="both"/>
        <w:rPr>
          <w:rFonts w:ascii="Arial" w:hAnsi="Arial" w:cs="Arial"/>
          <w:b/>
          <w:sz w:val="24"/>
          <w:szCs w:val="24"/>
        </w:rPr>
      </w:pPr>
    </w:p>
    <w:p w:rsidR="001B529C" w:rsidRPr="007A4476" w:rsidRDefault="00410DC0" w:rsidP="00410DC0">
      <w:pPr>
        <w:autoSpaceDE w:val="0"/>
        <w:autoSpaceDN w:val="0"/>
        <w:adjustRightInd w:val="0"/>
        <w:spacing w:after="0" w:line="240" w:lineRule="auto"/>
        <w:jc w:val="both"/>
        <w:rPr>
          <w:rFonts w:ascii="Arial" w:eastAsia="Times New Roman" w:hAnsi="Arial" w:cs="Arial"/>
          <w:bCs/>
          <w:sz w:val="24"/>
          <w:szCs w:val="24"/>
        </w:rPr>
      </w:pPr>
      <w:r w:rsidRPr="007A4476">
        <w:rPr>
          <w:rFonts w:ascii="Arial" w:eastAsia="Times New Roman" w:hAnsi="Arial" w:cs="Arial"/>
          <w:b/>
          <w:sz w:val="24"/>
          <w:szCs w:val="24"/>
        </w:rPr>
        <w:t xml:space="preserve">Resolved: </w:t>
      </w:r>
      <w:r w:rsidRPr="007A4476">
        <w:rPr>
          <w:rFonts w:ascii="Arial" w:eastAsia="Times New Roman" w:hAnsi="Arial" w:cs="Arial"/>
          <w:bCs/>
          <w:sz w:val="24"/>
          <w:szCs w:val="24"/>
        </w:rPr>
        <w:t>That</w:t>
      </w:r>
    </w:p>
    <w:p w:rsidR="001B529C" w:rsidRPr="007A4476" w:rsidRDefault="005109BA" w:rsidP="00410DC0">
      <w:pPr>
        <w:autoSpaceDE w:val="0"/>
        <w:autoSpaceDN w:val="0"/>
        <w:adjustRightInd w:val="0"/>
        <w:spacing w:after="0" w:line="240" w:lineRule="auto"/>
        <w:jc w:val="both"/>
        <w:rPr>
          <w:rFonts w:ascii="Arial" w:eastAsia="Times New Roman" w:hAnsi="Arial" w:cs="Arial"/>
          <w:bCs/>
          <w:sz w:val="24"/>
          <w:szCs w:val="24"/>
        </w:rPr>
      </w:pPr>
    </w:p>
    <w:p w:rsidR="001B529C" w:rsidRPr="007A4476" w:rsidRDefault="00410DC0" w:rsidP="00410DC0">
      <w:pPr>
        <w:numPr>
          <w:ilvl w:val="0"/>
          <w:numId w:val="10"/>
        </w:numPr>
        <w:spacing w:after="0" w:line="240" w:lineRule="auto"/>
        <w:jc w:val="both"/>
        <w:rPr>
          <w:rFonts w:ascii="Arial" w:eastAsia="Times New Roman" w:hAnsi="Arial" w:cs="Times New Roman"/>
          <w:sz w:val="24"/>
          <w:szCs w:val="24"/>
          <w:lang w:eastAsia="en-GB"/>
        </w:rPr>
      </w:pPr>
      <w:r w:rsidRPr="007A4476">
        <w:rPr>
          <w:rFonts w:ascii="Arial" w:eastAsia="Times New Roman" w:hAnsi="Arial" w:cs="Times New Roman"/>
          <w:sz w:val="24"/>
          <w:szCs w:val="24"/>
          <w:lang w:eastAsia="en-GB"/>
        </w:rPr>
        <w:t>The Treasury Management Activity for the first half of the financial year 2019/20, as presented, be noted.</w:t>
      </w:r>
    </w:p>
    <w:p w:rsidR="001B529C" w:rsidRPr="007A4476" w:rsidRDefault="005109BA" w:rsidP="00410DC0">
      <w:pPr>
        <w:spacing w:after="0" w:line="240" w:lineRule="auto"/>
        <w:ind w:left="360"/>
        <w:jc w:val="both"/>
        <w:rPr>
          <w:rFonts w:ascii="Arial" w:eastAsia="Times New Roman" w:hAnsi="Arial" w:cs="Times New Roman"/>
          <w:sz w:val="24"/>
          <w:szCs w:val="24"/>
          <w:lang w:eastAsia="en-GB"/>
        </w:rPr>
      </w:pPr>
    </w:p>
    <w:p w:rsidR="001B529C" w:rsidRPr="007A4476" w:rsidRDefault="00410DC0" w:rsidP="00410DC0">
      <w:pPr>
        <w:numPr>
          <w:ilvl w:val="0"/>
          <w:numId w:val="10"/>
        </w:numPr>
        <w:autoSpaceDE w:val="0"/>
        <w:autoSpaceDN w:val="0"/>
        <w:adjustRightInd w:val="0"/>
        <w:spacing w:after="0" w:line="240" w:lineRule="auto"/>
        <w:jc w:val="both"/>
        <w:rPr>
          <w:rFonts w:ascii="Arial" w:eastAsia="Times New Roman" w:hAnsi="Arial" w:cs="Arial"/>
          <w:bCs/>
          <w:sz w:val="24"/>
          <w:szCs w:val="24"/>
        </w:rPr>
      </w:pPr>
      <w:r w:rsidRPr="007A4476">
        <w:rPr>
          <w:rFonts w:ascii="Arial" w:eastAsia="Times New Roman" w:hAnsi="Arial" w:cs="Times New Roman"/>
          <w:sz w:val="24"/>
          <w:szCs w:val="24"/>
          <w:lang w:eastAsia="en-GB"/>
        </w:rPr>
        <w:t>An increase in the Authorised Borrowing Limit from £1,375m to £1,600m for the remainder of 2019/20, be recommend to Full Council for approval.</w:t>
      </w:r>
    </w:p>
    <w:p w:rsidR="001B529C" w:rsidRPr="007A4476" w:rsidRDefault="005109BA" w:rsidP="00410DC0">
      <w:pPr>
        <w:spacing w:after="0"/>
        <w:jc w:val="both"/>
        <w:rPr>
          <w:rFonts w:ascii="Arial" w:hAnsi="Arial" w:cs="Arial"/>
          <w:b/>
          <w:sz w:val="24"/>
          <w:szCs w:val="24"/>
        </w:rPr>
      </w:pPr>
    </w:p>
    <w:p w:rsidR="000D5BF3" w:rsidRDefault="00410DC0" w:rsidP="00410DC0">
      <w:pPr>
        <w:spacing w:after="0"/>
        <w:jc w:val="both"/>
        <w:rPr>
          <w:rFonts w:ascii="Arial" w:hAnsi="Arial" w:cs="Arial"/>
          <w:b/>
          <w:sz w:val="24"/>
          <w:szCs w:val="24"/>
        </w:rPr>
      </w:pPr>
      <w:r>
        <w:rPr>
          <w:rFonts w:ascii="Arial" w:hAnsi="Arial" w:cs="Arial"/>
          <w:b/>
          <w:sz w:val="24"/>
          <w:szCs w:val="24"/>
        </w:rPr>
        <w:t>M</w:t>
      </w:r>
      <w:r w:rsidRPr="007A4476">
        <w:rPr>
          <w:rFonts w:ascii="Arial" w:hAnsi="Arial" w:cs="Arial"/>
          <w:b/>
          <w:sz w:val="24"/>
          <w:szCs w:val="24"/>
        </w:rPr>
        <w:t>eeting held on 27 January 2020</w:t>
      </w:r>
    </w:p>
    <w:p w:rsidR="008C5BEE" w:rsidRPr="007A4476" w:rsidRDefault="005109BA" w:rsidP="00410DC0">
      <w:pPr>
        <w:spacing w:after="0"/>
        <w:jc w:val="both"/>
        <w:rPr>
          <w:rFonts w:ascii="Arial" w:hAnsi="Arial" w:cs="Arial"/>
          <w:b/>
          <w:sz w:val="24"/>
          <w:szCs w:val="24"/>
        </w:rPr>
      </w:pPr>
    </w:p>
    <w:p w:rsidR="000D5BF3" w:rsidRPr="007A4476" w:rsidRDefault="00410DC0" w:rsidP="00410DC0">
      <w:pPr>
        <w:spacing w:after="0"/>
        <w:jc w:val="both"/>
        <w:rPr>
          <w:rFonts w:ascii="Arial" w:hAnsi="Arial" w:cs="Arial"/>
          <w:b/>
          <w:sz w:val="24"/>
          <w:szCs w:val="24"/>
        </w:rPr>
      </w:pPr>
      <w:r w:rsidRPr="007A4476">
        <w:rPr>
          <w:rFonts w:ascii="Arial" w:hAnsi="Arial" w:cs="Arial"/>
          <w:b/>
          <w:sz w:val="24"/>
          <w:szCs w:val="24"/>
        </w:rPr>
        <w:t>Chair: County Councillor Alan Schofield</w:t>
      </w:r>
    </w:p>
    <w:p w:rsidR="000D5BF3" w:rsidRPr="007A4476" w:rsidRDefault="005109BA" w:rsidP="00410DC0">
      <w:pPr>
        <w:spacing w:after="0"/>
        <w:jc w:val="both"/>
        <w:rPr>
          <w:rFonts w:ascii="Arial" w:hAnsi="Arial" w:cs="Arial"/>
          <w:b/>
          <w:sz w:val="24"/>
          <w:szCs w:val="24"/>
        </w:rPr>
      </w:pPr>
    </w:p>
    <w:p w:rsidR="000D5BF3" w:rsidRPr="007A4476" w:rsidRDefault="00410DC0" w:rsidP="00410DC0">
      <w:pPr>
        <w:spacing w:after="0"/>
        <w:jc w:val="both"/>
        <w:rPr>
          <w:rFonts w:ascii="Arial" w:hAnsi="Arial" w:cs="Arial"/>
          <w:b/>
          <w:sz w:val="24"/>
          <w:szCs w:val="24"/>
        </w:rPr>
      </w:pPr>
      <w:r w:rsidRPr="007A4476">
        <w:rPr>
          <w:rFonts w:ascii="Arial" w:hAnsi="Arial" w:cs="Arial"/>
          <w:b/>
          <w:sz w:val="24"/>
          <w:szCs w:val="24"/>
        </w:rPr>
        <w:t>Part I (Open to Press and Public)</w:t>
      </w:r>
    </w:p>
    <w:p w:rsidR="000D5BF3" w:rsidRPr="007A4476" w:rsidRDefault="005109BA" w:rsidP="00410DC0">
      <w:pPr>
        <w:spacing w:after="0"/>
        <w:jc w:val="both"/>
        <w:rPr>
          <w:rFonts w:ascii="Arial" w:hAnsi="Arial" w:cs="Arial"/>
          <w:b/>
          <w:sz w:val="24"/>
          <w:szCs w:val="24"/>
        </w:rPr>
      </w:pPr>
    </w:p>
    <w:p w:rsidR="008C5BEE" w:rsidRDefault="00410DC0" w:rsidP="00410DC0">
      <w:pPr>
        <w:pStyle w:val="Normal9"/>
        <w:ind w:left="34"/>
        <w:jc w:val="both"/>
        <w:rPr>
          <w:rFonts w:cs="Arial"/>
          <w:b/>
        </w:rPr>
      </w:pPr>
      <w:r>
        <w:rPr>
          <w:rFonts w:cs="Arial"/>
          <w:b/>
        </w:rPr>
        <w:t>Code of Conduct – Summary of Complaints</w:t>
      </w:r>
    </w:p>
    <w:p w:rsidR="00CE3254" w:rsidRDefault="005109BA" w:rsidP="00410DC0">
      <w:pPr>
        <w:spacing w:after="0"/>
        <w:jc w:val="both"/>
        <w:rPr>
          <w:rFonts w:ascii="Arial" w:hAnsi="Arial" w:cs="Arial"/>
          <w:b/>
          <w:sz w:val="24"/>
          <w:szCs w:val="24"/>
        </w:rPr>
      </w:pPr>
    </w:p>
    <w:p w:rsidR="008C5BEE" w:rsidRPr="007A4476" w:rsidRDefault="00410DC0" w:rsidP="00410DC0">
      <w:pPr>
        <w:spacing w:after="0"/>
        <w:jc w:val="both"/>
        <w:rPr>
          <w:rFonts w:ascii="Arial" w:hAnsi="Arial" w:cs="Arial"/>
          <w:b/>
          <w:sz w:val="24"/>
          <w:szCs w:val="24"/>
        </w:rPr>
      </w:pPr>
      <w:r>
        <w:rPr>
          <w:rFonts w:ascii="Arial" w:eastAsia="Times New Roman" w:hAnsi="Arial" w:cs="Arial"/>
          <w:bCs/>
          <w:sz w:val="24"/>
          <w:szCs w:val="24"/>
        </w:rPr>
        <w:t xml:space="preserve">The committee considered The Code of Conduct report, presented by </w:t>
      </w:r>
      <w:r w:rsidRPr="008C5BEE">
        <w:rPr>
          <w:rFonts w:ascii="Arial" w:eastAsia="Times New Roman" w:hAnsi="Arial" w:cs="Arial"/>
          <w:bCs/>
          <w:sz w:val="24"/>
          <w:szCs w:val="24"/>
        </w:rPr>
        <w:t>Laura Sales, Director of Corporate Services and Monitoring Officer</w:t>
      </w:r>
      <w:r>
        <w:rPr>
          <w:rFonts w:ascii="Arial" w:eastAsia="Times New Roman" w:hAnsi="Arial" w:cs="Arial"/>
          <w:bCs/>
          <w:sz w:val="24"/>
          <w:szCs w:val="24"/>
        </w:rPr>
        <w:t xml:space="preserve">. The </w:t>
      </w:r>
      <w:r w:rsidRPr="008C5BEE">
        <w:rPr>
          <w:rFonts w:ascii="Arial" w:eastAsia="Times New Roman" w:hAnsi="Arial" w:cs="Arial"/>
          <w:bCs/>
          <w:sz w:val="24"/>
          <w:szCs w:val="24"/>
        </w:rPr>
        <w:t>report detail</w:t>
      </w:r>
      <w:r>
        <w:rPr>
          <w:rFonts w:ascii="Arial" w:eastAsia="Times New Roman" w:hAnsi="Arial" w:cs="Arial"/>
          <w:bCs/>
          <w:sz w:val="24"/>
          <w:szCs w:val="24"/>
        </w:rPr>
        <w:t xml:space="preserve">ed </w:t>
      </w:r>
      <w:r w:rsidRPr="008C5BEE">
        <w:rPr>
          <w:rFonts w:ascii="Arial" w:eastAsia="Times New Roman" w:hAnsi="Arial" w:cs="Arial"/>
          <w:bCs/>
          <w:sz w:val="24"/>
          <w:szCs w:val="24"/>
        </w:rPr>
        <w:t>a summary of all complaints received in 2019 against county councillors under the Code of Conduct.</w:t>
      </w:r>
    </w:p>
    <w:p w:rsidR="005621F3" w:rsidRDefault="005109BA" w:rsidP="00410DC0">
      <w:pPr>
        <w:pStyle w:val="Normal37"/>
        <w:jc w:val="both"/>
        <w:rPr>
          <w:rFonts w:cs="Arial"/>
          <w:b/>
          <w:szCs w:val="28"/>
          <w:bdr w:val="nil"/>
        </w:rPr>
      </w:pPr>
    </w:p>
    <w:p w:rsidR="008C5BEE" w:rsidRPr="008C5BEE" w:rsidRDefault="00410DC0" w:rsidP="00410DC0">
      <w:pPr>
        <w:spacing w:after="0" w:line="240" w:lineRule="auto"/>
        <w:jc w:val="both"/>
        <w:rPr>
          <w:rFonts w:ascii="Arial" w:eastAsia="Times New Roman" w:hAnsi="Arial" w:cs="Times New Roman"/>
          <w:sz w:val="24"/>
          <w:szCs w:val="20"/>
          <w:lang w:eastAsia="en-GB"/>
        </w:rPr>
      </w:pPr>
      <w:r w:rsidRPr="008C5BEE">
        <w:rPr>
          <w:rFonts w:ascii="Arial" w:eastAsia="Times New Roman" w:hAnsi="Arial" w:cs="Arial"/>
          <w:b/>
          <w:sz w:val="24"/>
          <w:szCs w:val="24"/>
        </w:rPr>
        <w:t xml:space="preserve">Resolved: </w:t>
      </w:r>
      <w:r w:rsidRPr="008C5BEE">
        <w:rPr>
          <w:rFonts w:ascii="Arial" w:eastAsia="Times New Roman" w:hAnsi="Arial" w:cs="Arial"/>
          <w:bCs/>
          <w:sz w:val="24"/>
          <w:szCs w:val="24"/>
        </w:rPr>
        <w:t>That t</w:t>
      </w:r>
      <w:r w:rsidRPr="008C5BEE">
        <w:rPr>
          <w:rFonts w:ascii="Arial" w:eastAsia="Times New Roman" w:hAnsi="Arial" w:cs="Times New Roman"/>
          <w:sz w:val="24"/>
          <w:szCs w:val="20"/>
          <w:lang w:eastAsia="en-GB"/>
        </w:rPr>
        <w:t>he Audit, Risk and Governance Committee note the summary as presented.</w:t>
      </w:r>
    </w:p>
    <w:p w:rsidR="008C5BEE" w:rsidRDefault="005109BA" w:rsidP="00410DC0">
      <w:pPr>
        <w:pStyle w:val="Normal37"/>
        <w:jc w:val="both"/>
        <w:rPr>
          <w:rFonts w:cs="Arial"/>
          <w:b/>
          <w:szCs w:val="28"/>
          <w:bdr w:val="nil"/>
        </w:rPr>
      </w:pPr>
    </w:p>
    <w:p w:rsidR="008C5BEE" w:rsidRPr="008C5BEE" w:rsidRDefault="00410DC0" w:rsidP="00410DC0">
      <w:pPr>
        <w:spacing w:after="0" w:line="240" w:lineRule="auto"/>
        <w:jc w:val="both"/>
        <w:rPr>
          <w:rFonts w:ascii="Arial" w:eastAsia="Times New Roman" w:hAnsi="Arial" w:cs="Arial"/>
          <w:b/>
          <w:bCs/>
          <w:sz w:val="24"/>
          <w:szCs w:val="24"/>
        </w:rPr>
      </w:pPr>
      <w:r w:rsidRPr="008C5BEE">
        <w:rPr>
          <w:rFonts w:ascii="Arial" w:eastAsia="Times New Roman" w:hAnsi="Arial" w:cs="Arial"/>
          <w:b/>
          <w:bCs/>
          <w:sz w:val="24"/>
          <w:szCs w:val="24"/>
        </w:rPr>
        <w:t xml:space="preserve">Update Report: Outstanding Actions from 2017/18 Audit Work, Adult and Children's Services   </w:t>
      </w:r>
    </w:p>
    <w:p w:rsidR="008C5BEE" w:rsidRDefault="005109BA" w:rsidP="00410DC0">
      <w:pPr>
        <w:pStyle w:val="Normal37"/>
        <w:jc w:val="both"/>
        <w:rPr>
          <w:rFonts w:cs="Arial"/>
          <w:b/>
          <w:szCs w:val="28"/>
          <w:bdr w:val="nil"/>
        </w:rPr>
      </w:pPr>
    </w:p>
    <w:p w:rsidR="008C5BEE" w:rsidRDefault="00410DC0" w:rsidP="00410DC0">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The committee considered an </w:t>
      </w:r>
      <w:r w:rsidRPr="008C5BEE">
        <w:rPr>
          <w:rFonts w:ascii="Arial" w:eastAsia="Times New Roman" w:hAnsi="Arial" w:cs="Arial"/>
          <w:sz w:val="24"/>
          <w:szCs w:val="24"/>
        </w:rPr>
        <w:t xml:space="preserve">update regarding </w:t>
      </w:r>
      <w:r>
        <w:rPr>
          <w:rFonts w:ascii="Arial" w:eastAsia="Times New Roman" w:hAnsi="Arial" w:cs="Arial"/>
          <w:sz w:val="24"/>
          <w:szCs w:val="24"/>
        </w:rPr>
        <w:t xml:space="preserve">outstanding audit actions from 2017/18, presented by </w:t>
      </w:r>
      <w:r w:rsidRPr="008C5BEE">
        <w:rPr>
          <w:rFonts w:ascii="Arial" w:eastAsia="Times New Roman" w:hAnsi="Arial" w:cs="Arial"/>
          <w:sz w:val="24"/>
          <w:szCs w:val="24"/>
        </w:rPr>
        <w:t>Ian Crabtree, Director of Adult Social Care Transformation and Sarah Callaghan, Director of</w:t>
      </w:r>
      <w:r>
        <w:rPr>
          <w:rFonts w:ascii="Arial" w:eastAsia="Times New Roman" w:hAnsi="Arial" w:cs="Arial"/>
          <w:sz w:val="24"/>
          <w:szCs w:val="24"/>
        </w:rPr>
        <w:t xml:space="preserve"> Education and Skills. The report detailed the progress </w:t>
      </w:r>
      <w:r w:rsidRPr="008C5BEE">
        <w:rPr>
          <w:rFonts w:ascii="Arial" w:eastAsia="Times New Roman" w:hAnsi="Arial" w:cs="Arial"/>
          <w:sz w:val="24"/>
          <w:szCs w:val="24"/>
        </w:rPr>
        <w:t xml:space="preserve">made toward </w:t>
      </w:r>
      <w:r>
        <w:rPr>
          <w:rFonts w:ascii="Arial" w:eastAsia="Times New Roman" w:hAnsi="Arial" w:cs="Arial"/>
          <w:sz w:val="24"/>
          <w:szCs w:val="24"/>
        </w:rPr>
        <w:t xml:space="preserve">the following </w:t>
      </w:r>
      <w:r w:rsidRPr="008C5BEE">
        <w:rPr>
          <w:rFonts w:ascii="Arial" w:eastAsia="Times New Roman" w:hAnsi="Arial" w:cs="Arial"/>
          <w:sz w:val="24"/>
          <w:szCs w:val="24"/>
        </w:rPr>
        <w:t>outstanding actions</w:t>
      </w:r>
      <w:r>
        <w:rPr>
          <w:rFonts w:ascii="Arial" w:eastAsia="Times New Roman" w:hAnsi="Arial" w:cs="Arial"/>
          <w:sz w:val="24"/>
          <w:szCs w:val="24"/>
        </w:rPr>
        <w:t>:</w:t>
      </w:r>
    </w:p>
    <w:p w:rsidR="00D55658" w:rsidRDefault="005109BA" w:rsidP="00410DC0">
      <w:pPr>
        <w:autoSpaceDE w:val="0"/>
        <w:autoSpaceDN w:val="0"/>
        <w:adjustRightInd w:val="0"/>
        <w:spacing w:after="0" w:line="240" w:lineRule="auto"/>
        <w:jc w:val="both"/>
        <w:rPr>
          <w:rFonts w:ascii="Arial" w:eastAsia="Times New Roman" w:hAnsi="Arial" w:cs="Arial"/>
          <w:sz w:val="24"/>
          <w:szCs w:val="24"/>
        </w:rPr>
      </w:pPr>
    </w:p>
    <w:p w:rsidR="008C5BEE" w:rsidRDefault="00410DC0" w:rsidP="00410DC0">
      <w:pPr>
        <w:pStyle w:val="ListParagraph"/>
        <w:numPr>
          <w:ilvl w:val="0"/>
          <w:numId w:val="12"/>
        </w:numPr>
        <w:autoSpaceDE w:val="0"/>
        <w:autoSpaceDN w:val="0"/>
        <w:adjustRightInd w:val="0"/>
        <w:spacing w:after="0" w:line="240" w:lineRule="auto"/>
        <w:ind w:left="357" w:hanging="357"/>
        <w:jc w:val="both"/>
        <w:rPr>
          <w:rFonts w:ascii="Arial" w:eastAsia="Times New Roman" w:hAnsi="Arial" w:cs="Arial"/>
          <w:sz w:val="24"/>
          <w:szCs w:val="24"/>
        </w:rPr>
      </w:pPr>
      <w:r w:rsidRPr="008C5BEE">
        <w:rPr>
          <w:rFonts w:ascii="Arial" w:eastAsia="Times New Roman" w:hAnsi="Arial" w:cs="Arial"/>
          <w:sz w:val="24"/>
          <w:szCs w:val="24"/>
        </w:rPr>
        <w:t>Transition from children's to adult services</w:t>
      </w:r>
    </w:p>
    <w:p w:rsidR="008C5BEE" w:rsidRDefault="00410DC0" w:rsidP="00410DC0">
      <w:pPr>
        <w:pStyle w:val="ListParagraph"/>
        <w:numPr>
          <w:ilvl w:val="0"/>
          <w:numId w:val="12"/>
        </w:numPr>
        <w:spacing w:after="0"/>
        <w:ind w:left="357" w:hanging="357"/>
        <w:jc w:val="both"/>
        <w:rPr>
          <w:rFonts w:ascii="Arial" w:eastAsia="Times New Roman" w:hAnsi="Arial" w:cs="Arial"/>
          <w:sz w:val="24"/>
          <w:szCs w:val="24"/>
        </w:rPr>
      </w:pPr>
      <w:r w:rsidRPr="008C5BEE">
        <w:rPr>
          <w:rFonts w:ascii="Arial" w:eastAsia="Times New Roman" w:hAnsi="Arial" w:cs="Arial"/>
          <w:sz w:val="24"/>
          <w:szCs w:val="24"/>
        </w:rPr>
        <w:t>Personal budgets for children's service users and direct payments to their carers</w:t>
      </w:r>
    </w:p>
    <w:p w:rsidR="008C5BEE" w:rsidRDefault="00410DC0" w:rsidP="00410DC0">
      <w:pPr>
        <w:pStyle w:val="ListParagraph"/>
        <w:numPr>
          <w:ilvl w:val="0"/>
          <w:numId w:val="12"/>
        </w:numPr>
        <w:autoSpaceDE w:val="0"/>
        <w:autoSpaceDN w:val="0"/>
        <w:adjustRightInd w:val="0"/>
        <w:spacing w:after="0" w:line="240" w:lineRule="auto"/>
        <w:jc w:val="both"/>
        <w:rPr>
          <w:rFonts w:ascii="Arial" w:eastAsia="Times New Roman" w:hAnsi="Arial" w:cs="Arial"/>
          <w:sz w:val="24"/>
          <w:szCs w:val="24"/>
        </w:rPr>
      </w:pPr>
      <w:r w:rsidRPr="008C5BEE">
        <w:rPr>
          <w:rFonts w:ascii="Arial" w:eastAsia="Times New Roman" w:hAnsi="Arial" w:cs="Arial"/>
          <w:sz w:val="24"/>
          <w:szCs w:val="24"/>
        </w:rPr>
        <w:t>Case management of adult occupational therapy services</w:t>
      </w:r>
    </w:p>
    <w:p w:rsidR="008C5BEE" w:rsidRDefault="005109BA" w:rsidP="00410DC0">
      <w:pPr>
        <w:autoSpaceDE w:val="0"/>
        <w:autoSpaceDN w:val="0"/>
        <w:adjustRightInd w:val="0"/>
        <w:spacing w:after="0" w:line="240" w:lineRule="auto"/>
        <w:jc w:val="both"/>
        <w:rPr>
          <w:rFonts w:ascii="Arial" w:eastAsia="Times New Roman" w:hAnsi="Arial" w:cs="Arial"/>
          <w:sz w:val="24"/>
          <w:szCs w:val="24"/>
        </w:rPr>
      </w:pPr>
    </w:p>
    <w:p w:rsidR="008C5BEE" w:rsidRDefault="00410DC0" w:rsidP="00410DC0">
      <w:pPr>
        <w:spacing w:after="0" w:line="240" w:lineRule="auto"/>
        <w:jc w:val="both"/>
        <w:rPr>
          <w:rFonts w:ascii="Arial" w:eastAsia="Times New Roman" w:hAnsi="Arial" w:cs="Arial"/>
          <w:bCs/>
          <w:sz w:val="24"/>
          <w:szCs w:val="24"/>
        </w:rPr>
      </w:pPr>
      <w:r w:rsidRPr="008C5BEE">
        <w:rPr>
          <w:rFonts w:ascii="Arial" w:eastAsia="Times New Roman" w:hAnsi="Arial" w:cs="Arial"/>
          <w:b/>
          <w:sz w:val="24"/>
          <w:szCs w:val="24"/>
        </w:rPr>
        <w:t xml:space="preserve">Resolved: </w:t>
      </w:r>
      <w:r w:rsidRPr="008C5BEE">
        <w:rPr>
          <w:rFonts w:ascii="Arial" w:eastAsia="Times New Roman" w:hAnsi="Arial" w:cs="Arial"/>
          <w:bCs/>
          <w:sz w:val="24"/>
          <w:szCs w:val="24"/>
        </w:rPr>
        <w:t>That t</w:t>
      </w:r>
      <w:r w:rsidRPr="008C5BEE">
        <w:rPr>
          <w:rFonts w:ascii="Arial" w:eastAsia="Times New Roman" w:hAnsi="Arial" w:cs="Times New Roman"/>
          <w:sz w:val="24"/>
          <w:szCs w:val="20"/>
          <w:lang w:eastAsia="en-GB"/>
        </w:rPr>
        <w:t>he Audit, Risk and Governance Committee note</w:t>
      </w:r>
      <w:r w:rsidRPr="008C5BEE">
        <w:rPr>
          <w:rFonts w:ascii="Arial" w:eastAsia="Times New Roman" w:hAnsi="Arial" w:cs="Arial"/>
          <w:bCs/>
          <w:sz w:val="24"/>
          <w:szCs w:val="24"/>
        </w:rPr>
        <w:t xml:space="preserve"> the progress made against the outstanding internal audit actions from 2017/18. </w:t>
      </w:r>
    </w:p>
    <w:p w:rsidR="00D55658" w:rsidRPr="008C5BEE" w:rsidRDefault="005109BA" w:rsidP="00410DC0">
      <w:pPr>
        <w:spacing w:after="0" w:line="240" w:lineRule="auto"/>
        <w:jc w:val="both"/>
        <w:rPr>
          <w:rFonts w:ascii="Arial" w:eastAsia="Times New Roman" w:hAnsi="Arial" w:cs="Arial"/>
          <w:bCs/>
          <w:sz w:val="24"/>
          <w:szCs w:val="24"/>
        </w:rPr>
      </w:pPr>
    </w:p>
    <w:p w:rsidR="008C5BEE" w:rsidRDefault="005109BA" w:rsidP="00410DC0">
      <w:pPr>
        <w:autoSpaceDE w:val="0"/>
        <w:autoSpaceDN w:val="0"/>
        <w:adjustRightInd w:val="0"/>
        <w:spacing w:after="0" w:line="240" w:lineRule="auto"/>
        <w:jc w:val="both"/>
        <w:rPr>
          <w:rFonts w:ascii="Arial" w:eastAsia="Times New Roman" w:hAnsi="Arial" w:cs="Arial"/>
          <w:sz w:val="24"/>
          <w:szCs w:val="24"/>
        </w:rPr>
      </w:pPr>
    </w:p>
    <w:p w:rsidR="008C5BEE" w:rsidRPr="008C5BEE" w:rsidRDefault="00410DC0" w:rsidP="00410DC0">
      <w:pPr>
        <w:spacing w:after="0" w:line="240" w:lineRule="auto"/>
        <w:ind w:left="34"/>
        <w:jc w:val="both"/>
        <w:rPr>
          <w:rFonts w:ascii="Arial" w:eastAsia="Times New Roman" w:hAnsi="Arial" w:cs="Arial"/>
          <w:b/>
          <w:bCs/>
          <w:sz w:val="24"/>
          <w:szCs w:val="28"/>
          <w:bdr w:val="nil"/>
        </w:rPr>
      </w:pPr>
      <w:r w:rsidRPr="008C5BEE">
        <w:rPr>
          <w:rFonts w:ascii="Arial" w:eastAsia="Times New Roman" w:hAnsi="Arial" w:cs="Arial"/>
          <w:b/>
          <w:bCs/>
          <w:sz w:val="24"/>
          <w:szCs w:val="28"/>
          <w:bdr w:val="nil"/>
        </w:rPr>
        <w:t>Internal Audit Progress Report</w:t>
      </w:r>
    </w:p>
    <w:p w:rsidR="008C5BEE" w:rsidRDefault="005109BA" w:rsidP="00410DC0">
      <w:pPr>
        <w:autoSpaceDE w:val="0"/>
        <w:autoSpaceDN w:val="0"/>
        <w:adjustRightInd w:val="0"/>
        <w:spacing w:after="0" w:line="240" w:lineRule="auto"/>
        <w:jc w:val="both"/>
        <w:rPr>
          <w:rFonts w:ascii="Arial" w:eastAsia="Times New Roman" w:hAnsi="Arial" w:cs="Arial"/>
          <w:sz w:val="24"/>
          <w:szCs w:val="24"/>
        </w:rPr>
      </w:pPr>
    </w:p>
    <w:p w:rsidR="008C5BEE" w:rsidRPr="008C5BEE" w:rsidRDefault="00410DC0" w:rsidP="00410DC0">
      <w:pPr>
        <w:autoSpaceDE w:val="0"/>
        <w:autoSpaceDN w:val="0"/>
        <w:adjustRightInd w:val="0"/>
        <w:spacing w:after="0" w:line="240" w:lineRule="auto"/>
        <w:jc w:val="both"/>
        <w:rPr>
          <w:rFonts w:ascii="Arial" w:eastAsia="Times New Roman" w:hAnsi="Arial" w:cs="Arial"/>
          <w:sz w:val="24"/>
          <w:szCs w:val="24"/>
        </w:rPr>
      </w:pPr>
      <w:r w:rsidRPr="008C5BEE">
        <w:rPr>
          <w:rFonts w:ascii="Arial" w:eastAsia="Times New Roman" w:hAnsi="Arial" w:cs="Arial"/>
          <w:sz w:val="24"/>
          <w:szCs w:val="24"/>
        </w:rPr>
        <w:t>The committee considered the Internal Audit Service's work, presented by Ruth Lowry, Head of Internal Audit.</w:t>
      </w:r>
      <w:r>
        <w:rPr>
          <w:rFonts w:ascii="Arial" w:eastAsia="Times New Roman" w:hAnsi="Arial" w:cs="Arial"/>
          <w:sz w:val="24"/>
          <w:szCs w:val="24"/>
        </w:rPr>
        <w:t xml:space="preserve"> </w:t>
      </w:r>
      <w:r w:rsidRPr="008C5BEE">
        <w:rPr>
          <w:rFonts w:ascii="Arial" w:eastAsia="Times New Roman" w:hAnsi="Arial" w:cs="Arial"/>
          <w:sz w:val="24"/>
          <w:szCs w:val="24"/>
        </w:rPr>
        <w:t xml:space="preserve">The report included key findings, issues of concern and actions undertaken as a result of the work. The </w:t>
      </w:r>
      <w:r>
        <w:rPr>
          <w:rFonts w:ascii="Arial" w:eastAsia="Times New Roman" w:hAnsi="Arial" w:cs="Arial"/>
          <w:sz w:val="24"/>
          <w:szCs w:val="24"/>
        </w:rPr>
        <w:t xml:space="preserve">report included </w:t>
      </w:r>
      <w:r w:rsidRPr="008C5BEE">
        <w:rPr>
          <w:rFonts w:ascii="Arial" w:eastAsia="Times New Roman" w:hAnsi="Arial" w:cs="Arial"/>
          <w:sz w:val="24"/>
          <w:szCs w:val="24"/>
        </w:rPr>
        <w:t>the final internal audit progress report and outcomes of the work for 2019/20 for the period to 31 December 2019.</w:t>
      </w:r>
    </w:p>
    <w:p w:rsidR="005621F3" w:rsidRDefault="005109BA" w:rsidP="00410DC0">
      <w:pPr>
        <w:autoSpaceDE w:val="0"/>
        <w:autoSpaceDN w:val="0"/>
        <w:adjustRightInd w:val="0"/>
        <w:spacing w:after="0" w:line="240" w:lineRule="auto"/>
        <w:jc w:val="both"/>
        <w:rPr>
          <w:rFonts w:ascii="Arial" w:eastAsia="Times New Roman" w:hAnsi="Arial" w:cs="Arial"/>
          <w:sz w:val="24"/>
          <w:szCs w:val="24"/>
        </w:rPr>
      </w:pPr>
    </w:p>
    <w:p w:rsidR="008C5BEE" w:rsidRPr="008C5BEE" w:rsidRDefault="00410DC0" w:rsidP="00410DC0">
      <w:pPr>
        <w:autoSpaceDE w:val="0"/>
        <w:autoSpaceDN w:val="0"/>
        <w:adjustRightInd w:val="0"/>
        <w:spacing w:after="0" w:line="240" w:lineRule="auto"/>
        <w:jc w:val="both"/>
        <w:rPr>
          <w:rFonts w:ascii="Arial" w:eastAsia="Times New Roman" w:hAnsi="Arial" w:cs="Arial"/>
          <w:bCs/>
          <w:sz w:val="24"/>
          <w:szCs w:val="24"/>
        </w:rPr>
      </w:pPr>
      <w:r w:rsidRPr="008C5BEE">
        <w:rPr>
          <w:rFonts w:ascii="Arial" w:eastAsia="Times New Roman" w:hAnsi="Arial" w:cs="Arial"/>
          <w:b/>
          <w:sz w:val="24"/>
          <w:szCs w:val="24"/>
        </w:rPr>
        <w:t xml:space="preserve">Resolved: </w:t>
      </w:r>
      <w:r w:rsidRPr="008C5BEE">
        <w:rPr>
          <w:rFonts w:ascii="Arial" w:eastAsia="Times New Roman" w:hAnsi="Arial" w:cs="Arial"/>
          <w:bCs/>
          <w:sz w:val="24"/>
          <w:szCs w:val="24"/>
        </w:rPr>
        <w:t xml:space="preserve">That </w:t>
      </w:r>
    </w:p>
    <w:p w:rsidR="008C5BEE" w:rsidRPr="008C5BEE" w:rsidRDefault="005109BA" w:rsidP="00410DC0">
      <w:pPr>
        <w:autoSpaceDE w:val="0"/>
        <w:autoSpaceDN w:val="0"/>
        <w:adjustRightInd w:val="0"/>
        <w:spacing w:after="0" w:line="240" w:lineRule="auto"/>
        <w:jc w:val="both"/>
        <w:rPr>
          <w:rFonts w:ascii="Arial" w:eastAsia="Times New Roman" w:hAnsi="Arial" w:cs="Arial"/>
          <w:bCs/>
          <w:sz w:val="24"/>
          <w:szCs w:val="24"/>
        </w:rPr>
      </w:pPr>
    </w:p>
    <w:p w:rsidR="008C5BEE" w:rsidRPr="008C5BEE" w:rsidRDefault="00410DC0" w:rsidP="00410DC0">
      <w:pPr>
        <w:numPr>
          <w:ilvl w:val="0"/>
          <w:numId w:val="13"/>
        </w:numPr>
        <w:spacing w:after="0" w:line="240" w:lineRule="auto"/>
        <w:jc w:val="both"/>
        <w:rPr>
          <w:rFonts w:ascii="Arial" w:eastAsia="Times New Roman" w:hAnsi="Arial" w:cs="Arial"/>
          <w:sz w:val="24"/>
          <w:szCs w:val="24"/>
        </w:rPr>
      </w:pPr>
      <w:r w:rsidRPr="008C5BEE">
        <w:rPr>
          <w:rFonts w:ascii="Arial" w:eastAsia="Times New Roman" w:hAnsi="Arial" w:cs="Arial"/>
          <w:sz w:val="24"/>
          <w:szCs w:val="24"/>
        </w:rPr>
        <w:t>The Internal Audit progress report, as presented, be noted.</w:t>
      </w:r>
    </w:p>
    <w:p w:rsidR="008C5BEE" w:rsidRPr="008C5BEE" w:rsidRDefault="005109BA" w:rsidP="00410DC0">
      <w:pPr>
        <w:autoSpaceDE w:val="0"/>
        <w:autoSpaceDN w:val="0"/>
        <w:adjustRightInd w:val="0"/>
        <w:spacing w:after="0" w:line="240" w:lineRule="auto"/>
        <w:ind w:left="720"/>
        <w:jc w:val="both"/>
        <w:rPr>
          <w:rFonts w:ascii="Arial" w:eastAsia="Times New Roman" w:hAnsi="Arial" w:cs="Arial"/>
          <w:sz w:val="24"/>
          <w:szCs w:val="24"/>
        </w:rPr>
      </w:pPr>
    </w:p>
    <w:p w:rsidR="008C5BEE" w:rsidRPr="008C5BEE" w:rsidRDefault="00410DC0" w:rsidP="00410DC0">
      <w:pPr>
        <w:numPr>
          <w:ilvl w:val="0"/>
          <w:numId w:val="13"/>
        </w:numPr>
        <w:autoSpaceDE w:val="0"/>
        <w:autoSpaceDN w:val="0"/>
        <w:adjustRightInd w:val="0"/>
        <w:spacing w:after="0" w:line="240" w:lineRule="auto"/>
        <w:jc w:val="both"/>
        <w:rPr>
          <w:rFonts w:ascii="Arial" w:eastAsia="Times New Roman" w:hAnsi="Arial" w:cs="Arial"/>
          <w:sz w:val="24"/>
          <w:szCs w:val="24"/>
        </w:rPr>
      </w:pPr>
      <w:r w:rsidRPr="008C5BEE">
        <w:rPr>
          <w:rFonts w:ascii="Arial" w:eastAsia="Times New Roman" w:hAnsi="Arial" w:cs="Arial"/>
          <w:bCs/>
          <w:sz w:val="24"/>
          <w:szCs w:val="24"/>
        </w:rPr>
        <w:t>Adult and Children's Service officers present a report to 19 October 2020 Audit, Risk and Governance Committee, updating members of progress made against areas with limited assurance.</w:t>
      </w:r>
    </w:p>
    <w:p w:rsidR="008C5BEE" w:rsidRPr="005621F3" w:rsidRDefault="005109BA" w:rsidP="00410DC0">
      <w:pPr>
        <w:autoSpaceDE w:val="0"/>
        <w:autoSpaceDN w:val="0"/>
        <w:adjustRightInd w:val="0"/>
        <w:spacing w:after="0" w:line="240" w:lineRule="auto"/>
        <w:jc w:val="both"/>
        <w:rPr>
          <w:rFonts w:ascii="Arial" w:eastAsia="Times New Roman" w:hAnsi="Arial" w:cs="Arial"/>
          <w:sz w:val="24"/>
          <w:szCs w:val="24"/>
        </w:rPr>
      </w:pPr>
    </w:p>
    <w:p w:rsidR="008C5BEE" w:rsidRPr="008C5BEE" w:rsidRDefault="00410DC0" w:rsidP="00410DC0">
      <w:pPr>
        <w:spacing w:after="0" w:line="240" w:lineRule="auto"/>
        <w:jc w:val="both"/>
        <w:rPr>
          <w:rFonts w:ascii="Arial" w:eastAsia="Times New Roman" w:hAnsi="Arial" w:cs="Arial"/>
          <w:b/>
          <w:bCs/>
          <w:sz w:val="24"/>
          <w:szCs w:val="24"/>
        </w:rPr>
      </w:pPr>
      <w:r w:rsidRPr="008C5BEE">
        <w:rPr>
          <w:rFonts w:ascii="Arial" w:eastAsia="Times New Roman" w:hAnsi="Arial" w:cs="Arial"/>
          <w:b/>
          <w:bCs/>
          <w:sz w:val="24"/>
          <w:szCs w:val="24"/>
        </w:rPr>
        <w:t xml:space="preserve">External Audit Progress Report and Sector Update 2019/20   </w:t>
      </w:r>
    </w:p>
    <w:p w:rsidR="005621F3" w:rsidRPr="005621F3" w:rsidRDefault="005109BA" w:rsidP="00410DC0">
      <w:pPr>
        <w:autoSpaceDE w:val="0"/>
        <w:autoSpaceDN w:val="0"/>
        <w:adjustRightInd w:val="0"/>
        <w:spacing w:after="0" w:line="240" w:lineRule="auto"/>
        <w:jc w:val="both"/>
        <w:rPr>
          <w:rFonts w:ascii="Arial" w:eastAsia="Times New Roman" w:hAnsi="Arial" w:cs="Arial"/>
          <w:sz w:val="24"/>
          <w:szCs w:val="24"/>
        </w:rPr>
      </w:pPr>
    </w:p>
    <w:p w:rsidR="008C5BEE" w:rsidRPr="008C5BEE" w:rsidRDefault="00410DC0" w:rsidP="00410DC0">
      <w:pPr>
        <w:pStyle w:val="Normal13"/>
        <w:ind w:left="34"/>
        <w:jc w:val="both"/>
        <w:rPr>
          <w:rFonts w:cs="Arial"/>
        </w:rPr>
      </w:pPr>
      <w:r w:rsidRPr="008C5BEE">
        <w:rPr>
          <w:rFonts w:cs="Arial"/>
        </w:rPr>
        <w:t xml:space="preserve">The committee considered the External Audit Progress Report and Sector Update 2019/20 as of </w:t>
      </w:r>
      <w:r>
        <w:rPr>
          <w:rFonts w:cs="Arial"/>
        </w:rPr>
        <w:t xml:space="preserve">January </w:t>
      </w:r>
      <w:r w:rsidRPr="008C5BEE">
        <w:rPr>
          <w:rFonts w:cs="Arial"/>
        </w:rPr>
        <w:t>20</w:t>
      </w:r>
      <w:r>
        <w:rPr>
          <w:rFonts w:cs="Arial"/>
        </w:rPr>
        <w:t>20</w:t>
      </w:r>
      <w:r w:rsidRPr="008C5BEE">
        <w:rPr>
          <w:rFonts w:cs="Arial"/>
        </w:rPr>
        <w:t xml:space="preserve">, presented by </w:t>
      </w:r>
      <w:r>
        <w:rPr>
          <w:rFonts w:cs="Arial"/>
        </w:rPr>
        <w:t xml:space="preserve">the council's external auditors, Grant Thornton: </w:t>
      </w:r>
      <w:r w:rsidRPr="008C5BEE">
        <w:rPr>
          <w:rFonts w:cs="Arial"/>
        </w:rPr>
        <w:t>Robin Baker, Director</w:t>
      </w:r>
      <w:r>
        <w:rPr>
          <w:rFonts w:cs="Arial"/>
        </w:rPr>
        <w:t xml:space="preserve"> a</w:t>
      </w:r>
      <w:r w:rsidRPr="008C5BEE">
        <w:rPr>
          <w:rFonts w:cs="Arial"/>
        </w:rPr>
        <w:t>nd Angela Pieri, Senior Manager</w:t>
      </w:r>
      <w:r>
        <w:rPr>
          <w:rFonts w:cs="Arial"/>
        </w:rPr>
        <w:t xml:space="preserve"> for </w:t>
      </w:r>
      <w:r w:rsidRPr="008C5BEE">
        <w:rPr>
          <w:rFonts w:cs="Arial"/>
        </w:rPr>
        <w:t>Public Sector Audit</w:t>
      </w:r>
      <w:r>
        <w:rPr>
          <w:rFonts w:cs="Arial"/>
        </w:rPr>
        <w:t>.</w:t>
      </w:r>
    </w:p>
    <w:p w:rsidR="00FA35F4" w:rsidRPr="00577418" w:rsidRDefault="005109BA" w:rsidP="00410DC0">
      <w:pPr>
        <w:pStyle w:val="Normal13"/>
        <w:ind w:left="34"/>
        <w:jc w:val="both"/>
        <w:rPr>
          <w:rFonts w:cs="Arial"/>
          <w:szCs w:val="22"/>
        </w:rPr>
      </w:pPr>
    </w:p>
    <w:p w:rsidR="00FF6FB7" w:rsidRPr="00FF6FB7" w:rsidRDefault="00410DC0" w:rsidP="00410DC0">
      <w:pPr>
        <w:autoSpaceDE w:val="0"/>
        <w:autoSpaceDN w:val="0"/>
        <w:adjustRightInd w:val="0"/>
        <w:spacing w:after="0" w:line="240" w:lineRule="auto"/>
        <w:jc w:val="both"/>
        <w:rPr>
          <w:rFonts w:ascii="Arial" w:eastAsia="Times New Roman" w:hAnsi="Arial" w:cs="Arial"/>
          <w:bCs/>
          <w:sz w:val="24"/>
          <w:szCs w:val="24"/>
        </w:rPr>
      </w:pPr>
      <w:r w:rsidRPr="00FF6FB7">
        <w:rPr>
          <w:rFonts w:ascii="Arial" w:eastAsia="Times New Roman" w:hAnsi="Arial" w:cs="Arial"/>
          <w:b/>
          <w:sz w:val="24"/>
          <w:szCs w:val="24"/>
        </w:rPr>
        <w:t xml:space="preserve">Resolved: </w:t>
      </w:r>
      <w:r w:rsidRPr="00FF6FB7">
        <w:rPr>
          <w:rFonts w:ascii="Arial" w:eastAsia="Times New Roman" w:hAnsi="Arial" w:cs="Arial"/>
          <w:bCs/>
          <w:sz w:val="24"/>
          <w:szCs w:val="24"/>
        </w:rPr>
        <w:t>That the external audit progress report and sector update 2019/20, as presented, be noted.</w:t>
      </w:r>
    </w:p>
    <w:p w:rsidR="00FA35F4" w:rsidRDefault="005109BA" w:rsidP="00410DC0">
      <w:pPr>
        <w:autoSpaceDE w:val="0"/>
        <w:autoSpaceDN w:val="0"/>
        <w:adjustRightInd w:val="0"/>
        <w:spacing w:after="0" w:line="240" w:lineRule="auto"/>
        <w:jc w:val="both"/>
        <w:rPr>
          <w:rFonts w:ascii="Arial" w:eastAsia="Times New Roman" w:hAnsi="Arial" w:cs="Arial"/>
          <w:sz w:val="24"/>
          <w:szCs w:val="24"/>
          <w:lang w:eastAsia="en-GB"/>
        </w:rPr>
      </w:pPr>
    </w:p>
    <w:p w:rsidR="00FF6FB7" w:rsidRPr="00FF6FB7" w:rsidRDefault="00410DC0" w:rsidP="00410DC0">
      <w:pPr>
        <w:autoSpaceDE w:val="0"/>
        <w:autoSpaceDN w:val="0"/>
        <w:adjustRightInd w:val="0"/>
        <w:spacing w:after="0" w:line="240" w:lineRule="auto"/>
        <w:jc w:val="both"/>
        <w:rPr>
          <w:rFonts w:ascii="Arial" w:eastAsia="Times New Roman" w:hAnsi="Arial" w:cs="Arial"/>
          <w:b/>
          <w:bCs/>
          <w:sz w:val="24"/>
          <w:szCs w:val="24"/>
          <w:lang w:eastAsia="en-GB"/>
        </w:rPr>
      </w:pPr>
      <w:r w:rsidRPr="00FF6FB7">
        <w:rPr>
          <w:rFonts w:ascii="Arial" w:eastAsia="Times New Roman" w:hAnsi="Arial" w:cs="Arial"/>
          <w:b/>
          <w:bCs/>
          <w:sz w:val="24"/>
          <w:szCs w:val="24"/>
          <w:lang w:eastAsia="en-GB"/>
        </w:rPr>
        <w:t xml:space="preserve">Grant Thornton's Request for Information from the Committee Chair </w:t>
      </w:r>
    </w:p>
    <w:p w:rsidR="00FF6FB7" w:rsidRDefault="005109BA" w:rsidP="00410DC0">
      <w:pPr>
        <w:autoSpaceDE w:val="0"/>
        <w:autoSpaceDN w:val="0"/>
        <w:adjustRightInd w:val="0"/>
        <w:spacing w:after="0" w:line="240" w:lineRule="auto"/>
        <w:jc w:val="both"/>
        <w:rPr>
          <w:rFonts w:ascii="Arial" w:eastAsia="Times New Roman" w:hAnsi="Arial" w:cs="Arial"/>
          <w:sz w:val="24"/>
          <w:szCs w:val="24"/>
          <w:lang w:eastAsia="en-GB"/>
        </w:rPr>
      </w:pPr>
    </w:p>
    <w:p w:rsidR="00FF6FB7" w:rsidRPr="00FF6FB7" w:rsidRDefault="00410DC0" w:rsidP="00410DC0">
      <w:pPr>
        <w:autoSpaceDE w:val="0"/>
        <w:autoSpaceDN w:val="0"/>
        <w:adjustRightInd w:val="0"/>
        <w:spacing w:after="0" w:line="240" w:lineRule="auto"/>
        <w:jc w:val="both"/>
        <w:rPr>
          <w:rFonts w:ascii="Arial" w:eastAsia="Times New Roman" w:hAnsi="Arial" w:cs="Arial"/>
          <w:sz w:val="24"/>
          <w:szCs w:val="24"/>
        </w:rPr>
      </w:pPr>
      <w:r w:rsidRPr="00FF6FB7">
        <w:rPr>
          <w:rFonts w:ascii="Arial" w:eastAsia="Times New Roman" w:hAnsi="Arial" w:cs="Arial"/>
          <w:sz w:val="24"/>
          <w:szCs w:val="24"/>
        </w:rPr>
        <w:t>The committee considered the proposed response to Grant Thornton's request for information from the Chair of the committee</w:t>
      </w:r>
      <w:r>
        <w:rPr>
          <w:rFonts w:ascii="Arial" w:eastAsia="Times New Roman" w:hAnsi="Arial" w:cs="Arial"/>
          <w:sz w:val="24"/>
          <w:szCs w:val="24"/>
        </w:rPr>
        <w:t>, presented by</w:t>
      </w:r>
      <w:r w:rsidRPr="00FF6FB7">
        <w:rPr>
          <w:rFonts w:ascii="Arial" w:eastAsia="Times New Roman" w:hAnsi="Arial" w:cs="Arial"/>
          <w:sz w:val="24"/>
          <w:szCs w:val="24"/>
        </w:rPr>
        <w:t xml:space="preserve"> Khadija Saeed, Head of Corporate Finance.</w:t>
      </w:r>
      <w:r>
        <w:rPr>
          <w:rFonts w:ascii="Arial" w:eastAsia="Times New Roman" w:hAnsi="Arial" w:cs="Arial"/>
          <w:sz w:val="24"/>
          <w:szCs w:val="24"/>
        </w:rPr>
        <w:t xml:space="preserve"> </w:t>
      </w:r>
    </w:p>
    <w:p w:rsidR="00FF6FB7" w:rsidRPr="00FF6FB7" w:rsidRDefault="005109BA" w:rsidP="00410DC0">
      <w:pPr>
        <w:spacing w:after="0" w:line="240" w:lineRule="auto"/>
        <w:jc w:val="both"/>
        <w:rPr>
          <w:rFonts w:ascii="Arial" w:eastAsia="Times New Roman" w:hAnsi="Arial" w:cs="Arial"/>
          <w:bCs/>
          <w:sz w:val="24"/>
          <w:szCs w:val="24"/>
        </w:rPr>
      </w:pPr>
    </w:p>
    <w:p w:rsidR="00FF6FB7" w:rsidRDefault="00410DC0" w:rsidP="00410DC0">
      <w:pPr>
        <w:autoSpaceDE w:val="0"/>
        <w:autoSpaceDN w:val="0"/>
        <w:adjustRightInd w:val="0"/>
        <w:spacing w:after="0" w:line="240" w:lineRule="auto"/>
        <w:jc w:val="both"/>
        <w:rPr>
          <w:rFonts w:ascii="Arial" w:eastAsia="Times New Roman" w:hAnsi="Arial" w:cs="Arial"/>
          <w:bCs/>
          <w:sz w:val="24"/>
          <w:szCs w:val="24"/>
        </w:rPr>
      </w:pPr>
      <w:r w:rsidRPr="00FF6FB7">
        <w:rPr>
          <w:rFonts w:ascii="Arial" w:eastAsia="Times New Roman" w:hAnsi="Arial" w:cs="Arial"/>
          <w:b/>
          <w:sz w:val="24"/>
          <w:szCs w:val="24"/>
        </w:rPr>
        <w:t xml:space="preserve">Resolved: </w:t>
      </w:r>
      <w:r w:rsidRPr="00FF6FB7">
        <w:rPr>
          <w:rFonts w:ascii="Arial" w:eastAsia="Times New Roman" w:hAnsi="Arial" w:cs="Arial"/>
          <w:sz w:val="24"/>
          <w:szCs w:val="24"/>
        </w:rPr>
        <w:t>T</w:t>
      </w:r>
      <w:r w:rsidRPr="00FF6FB7">
        <w:rPr>
          <w:rFonts w:ascii="Arial" w:eastAsia="Times New Roman" w:hAnsi="Arial" w:cs="Arial"/>
          <w:bCs/>
          <w:sz w:val="24"/>
          <w:szCs w:val="24"/>
        </w:rPr>
        <w:t>hat</w:t>
      </w:r>
      <w:r w:rsidRPr="00FF6FB7">
        <w:rPr>
          <w:rFonts w:ascii="Arial" w:eastAsia="Times New Roman" w:hAnsi="Arial" w:cs="Times New Roman"/>
          <w:bCs/>
          <w:sz w:val="24"/>
          <w:szCs w:val="24"/>
        </w:rPr>
        <w:t xml:space="preserve"> </w:t>
      </w:r>
      <w:r w:rsidRPr="00FF6FB7">
        <w:rPr>
          <w:rFonts w:ascii="Arial" w:eastAsia="Times New Roman" w:hAnsi="Arial" w:cs="Arial"/>
          <w:bCs/>
          <w:sz w:val="24"/>
          <w:szCs w:val="24"/>
        </w:rPr>
        <w:t>the formal response to Grant Thornton's request for information from the Chair of the committee, as presented</w:t>
      </w:r>
      <w:r>
        <w:rPr>
          <w:rFonts w:ascii="Arial" w:eastAsia="Times New Roman" w:hAnsi="Arial" w:cs="Arial"/>
          <w:bCs/>
          <w:sz w:val="24"/>
          <w:szCs w:val="24"/>
        </w:rPr>
        <w:t>,</w:t>
      </w:r>
      <w:r w:rsidRPr="00FF6FB7">
        <w:rPr>
          <w:rFonts w:ascii="Arial" w:eastAsia="Times New Roman" w:hAnsi="Arial" w:cs="Arial"/>
          <w:bCs/>
          <w:sz w:val="24"/>
          <w:szCs w:val="24"/>
        </w:rPr>
        <w:t xml:space="preserve"> be approved.</w:t>
      </w:r>
    </w:p>
    <w:p w:rsidR="00FF6FB7" w:rsidRDefault="005109BA" w:rsidP="00410DC0">
      <w:pPr>
        <w:autoSpaceDE w:val="0"/>
        <w:autoSpaceDN w:val="0"/>
        <w:adjustRightInd w:val="0"/>
        <w:spacing w:after="0" w:line="240" w:lineRule="auto"/>
        <w:jc w:val="both"/>
        <w:rPr>
          <w:rFonts w:ascii="Arial" w:eastAsia="Times New Roman" w:hAnsi="Arial" w:cs="Arial"/>
          <w:bCs/>
          <w:sz w:val="24"/>
          <w:szCs w:val="24"/>
        </w:rPr>
      </w:pPr>
    </w:p>
    <w:p w:rsidR="00FF6FB7" w:rsidRDefault="00410DC0" w:rsidP="00410DC0">
      <w:pPr>
        <w:autoSpaceDE w:val="0"/>
        <w:autoSpaceDN w:val="0"/>
        <w:adjustRightInd w:val="0"/>
        <w:spacing w:after="0" w:line="240" w:lineRule="auto"/>
        <w:jc w:val="both"/>
        <w:rPr>
          <w:rFonts w:ascii="Arial" w:eastAsia="Times New Roman" w:hAnsi="Arial" w:cs="Arial"/>
          <w:b/>
          <w:bCs/>
          <w:sz w:val="24"/>
          <w:szCs w:val="28"/>
          <w:bdr w:val="nil"/>
        </w:rPr>
      </w:pPr>
      <w:r w:rsidRPr="00FF6FB7">
        <w:rPr>
          <w:rFonts w:ascii="Arial" w:eastAsia="Times New Roman" w:hAnsi="Arial" w:cs="Arial"/>
          <w:b/>
          <w:bCs/>
          <w:sz w:val="24"/>
          <w:szCs w:val="28"/>
          <w:bdr w:val="nil"/>
        </w:rPr>
        <w:t>Grant Thornton's Request for Information from Management</w:t>
      </w:r>
    </w:p>
    <w:p w:rsidR="00FF6FB7" w:rsidRDefault="005109BA" w:rsidP="00410DC0">
      <w:pPr>
        <w:autoSpaceDE w:val="0"/>
        <w:autoSpaceDN w:val="0"/>
        <w:adjustRightInd w:val="0"/>
        <w:spacing w:after="0" w:line="240" w:lineRule="auto"/>
        <w:jc w:val="both"/>
        <w:rPr>
          <w:rFonts w:ascii="Arial" w:eastAsia="Times New Roman" w:hAnsi="Arial" w:cs="Arial"/>
          <w:b/>
          <w:bCs/>
          <w:sz w:val="24"/>
          <w:szCs w:val="28"/>
          <w:bdr w:val="nil"/>
        </w:rPr>
      </w:pPr>
    </w:p>
    <w:p w:rsidR="00FF6FB7" w:rsidRPr="00FF6FB7" w:rsidRDefault="00410DC0" w:rsidP="00410DC0">
      <w:pPr>
        <w:autoSpaceDE w:val="0"/>
        <w:autoSpaceDN w:val="0"/>
        <w:adjustRightInd w:val="0"/>
        <w:spacing w:after="0" w:line="240" w:lineRule="auto"/>
        <w:jc w:val="both"/>
        <w:rPr>
          <w:rFonts w:ascii="Arial" w:eastAsia="Times New Roman" w:hAnsi="Arial" w:cs="Arial"/>
          <w:sz w:val="24"/>
          <w:szCs w:val="24"/>
        </w:rPr>
      </w:pPr>
      <w:r w:rsidRPr="00FF6FB7">
        <w:rPr>
          <w:rFonts w:ascii="Arial" w:eastAsia="Times New Roman" w:hAnsi="Arial" w:cs="Arial"/>
          <w:sz w:val="24"/>
          <w:szCs w:val="24"/>
        </w:rPr>
        <w:t xml:space="preserve">The committee considered the proposed response to Grant Thornton's request for information from </w:t>
      </w:r>
      <w:r>
        <w:rPr>
          <w:rFonts w:ascii="Arial" w:eastAsia="Times New Roman" w:hAnsi="Arial" w:cs="Arial"/>
          <w:sz w:val="24"/>
          <w:szCs w:val="24"/>
        </w:rPr>
        <w:t>management, presented by</w:t>
      </w:r>
      <w:r w:rsidRPr="00FF6FB7">
        <w:rPr>
          <w:rFonts w:ascii="Arial" w:eastAsia="Times New Roman" w:hAnsi="Arial" w:cs="Arial"/>
          <w:sz w:val="24"/>
          <w:szCs w:val="24"/>
        </w:rPr>
        <w:t xml:space="preserve"> Khadija Saeed, Head of Corporate Finance.</w:t>
      </w:r>
      <w:r>
        <w:rPr>
          <w:rFonts w:ascii="Arial" w:eastAsia="Times New Roman" w:hAnsi="Arial" w:cs="Arial"/>
          <w:sz w:val="24"/>
          <w:szCs w:val="24"/>
        </w:rPr>
        <w:t xml:space="preserve"> </w:t>
      </w:r>
    </w:p>
    <w:p w:rsidR="00FF6FB7" w:rsidRDefault="005109BA" w:rsidP="00410DC0">
      <w:pPr>
        <w:autoSpaceDE w:val="0"/>
        <w:autoSpaceDN w:val="0"/>
        <w:adjustRightInd w:val="0"/>
        <w:spacing w:after="0" w:line="240" w:lineRule="auto"/>
        <w:jc w:val="both"/>
        <w:rPr>
          <w:rFonts w:ascii="Arial" w:eastAsia="Times New Roman" w:hAnsi="Arial" w:cs="Arial"/>
          <w:bCs/>
          <w:sz w:val="24"/>
          <w:szCs w:val="24"/>
        </w:rPr>
      </w:pPr>
    </w:p>
    <w:p w:rsidR="00FF6FB7" w:rsidRPr="00FF6FB7" w:rsidRDefault="00410DC0" w:rsidP="00410DC0">
      <w:pPr>
        <w:autoSpaceDE w:val="0"/>
        <w:autoSpaceDN w:val="0"/>
        <w:adjustRightInd w:val="0"/>
        <w:spacing w:after="0" w:line="240" w:lineRule="auto"/>
        <w:jc w:val="both"/>
        <w:rPr>
          <w:rFonts w:ascii="Arial" w:eastAsia="Times New Roman" w:hAnsi="Arial" w:cs="Arial"/>
          <w:bCs/>
          <w:sz w:val="24"/>
          <w:szCs w:val="24"/>
        </w:rPr>
      </w:pPr>
      <w:r w:rsidRPr="00FF6FB7">
        <w:rPr>
          <w:rFonts w:ascii="Arial" w:eastAsia="Times New Roman" w:hAnsi="Arial" w:cs="Arial"/>
          <w:b/>
          <w:sz w:val="24"/>
          <w:szCs w:val="24"/>
        </w:rPr>
        <w:t xml:space="preserve">Resolved: </w:t>
      </w:r>
      <w:r w:rsidRPr="00FF6FB7">
        <w:rPr>
          <w:rFonts w:ascii="Arial" w:eastAsia="Times New Roman" w:hAnsi="Arial" w:cs="Arial"/>
          <w:sz w:val="24"/>
          <w:szCs w:val="24"/>
        </w:rPr>
        <w:t>That</w:t>
      </w:r>
      <w:r w:rsidRPr="00FF6FB7">
        <w:rPr>
          <w:rFonts w:ascii="Arial" w:eastAsia="Times New Roman" w:hAnsi="Arial" w:cs="Arial"/>
          <w:b/>
          <w:sz w:val="24"/>
          <w:szCs w:val="24"/>
        </w:rPr>
        <w:t xml:space="preserve"> </w:t>
      </w:r>
      <w:r w:rsidRPr="00FF6FB7">
        <w:rPr>
          <w:rFonts w:ascii="Arial" w:eastAsia="Times New Roman" w:hAnsi="Arial" w:cs="Arial"/>
          <w:sz w:val="24"/>
          <w:szCs w:val="24"/>
        </w:rPr>
        <w:t>the formal response to Grant Thornton's request for information from management, as presented be approved.</w:t>
      </w:r>
      <w:r w:rsidRPr="00FF6FB7">
        <w:rPr>
          <w:rFonts w:ascii="Arial" w:eastAsia="Times New Roman" w:hAnsi="Arial" w:cs="Arial"/>
          <w:bCs/>
          <w:sz w:val="24"/>
          <w:szCs w:val="24"/>
        </w:rPr>
        <w:t xml:space="preserve"> </w:t>
      </w:r>
    </w:p>
    <w:p w:rsidR="00FF6FB7" w:rsidRDefault="005109BA" w:rsidP="00410DC0">
      <w:pPr>
        <w:autoSpaceDE w:val="0"/>
        <w:autoSpaceDN w:val="0"/>
        <w:adjustRightInd w:val="0"/>
        <w:spacing w:after="0" w:line="240" w:lineRule="auto"/>
        <w:jc w:val="both"/>
        <w:rPr>
          <w:rFonts w:ascii="Arial" w:eastAsia="Times New Roman" w:hAnsi="Arial" w:cs="Arial"/>
          <w:bCs/>
          <w:sz w:val="24"/>
          <w:szCs w:val="24"/>
        </w:rPr>
      </w:pPr>
    </w:p>
    <w:p w:rsidR="00FF6FB7" w:rsidRPr="00FF6FB7" w:rsidRDefault="00410DC0" w:rsidP="00410DC0">
      <w:pPr>
        <w:spacing w:after="0" w:line="240" w:lineRule="auto"/>
        <w:ind w:left="34"/>
        <w:jc w:val="both"/>
        <w:rPr>
          <w:rFonts w:ascii="Arial" w:eastAsia="Times New Roman" w:hAnsi="Arial" w:cs="Arial"/>
          <w:b/>
          <w:bCs/>
          <w:sz w:val="24"/>
          <w:szCs w:val="28"/>
          <w:bdr w:val="nil"/>
        </w:rPr>
      </w:pPr>
      <w:r w:rsidRPr="00FF6FB7">
        <w:rPr>
          <w:rFonts w:ascii="Arial" w:eastAsia="Times New Roman" w:hAnsi="Arial" w:cs="Arial"/>
          <w:b/>
          <w:bCs/>
          <w:sz w:val="24"/>
          <w:szCs w:val="28"/>
          <w:bdr w:val="nil"/>
        </w:rPr>
        <w:t xml:space="preserve">Accounting Policies used in the Preparation of the Statement of Accounts 2019/20 </w:t>
      </w:r>
    </w:p>
    <w:p w:rsidR="00FF6FB7" w:rsidRDefault="005109BA" w:rsidP="00410DC0">
      <w:pPr>
        <w:autoSpaceDE w:val="0"/>
        <w:autoSpaceDN w:val="0"/>
        <w:adjustRightInd w:val="0"/>
        <w:spacing w:after="0" w:line="240" w:lineRule="auto"/>
        <w:jc w:val="both"/>
        <w:rPr>
          <w:rFonts w:ascii="Arial" w:eastAsia="Times New Roman" w:hAnsi="Arial" w:cs="Arial"/>
          <w:bCs/>
          <w:sz w:val="24"/>
          <w:szCs w:val="24"/>
        </w:rPr>
      </w:pPr>
    </w:p>
    <w:p w:rsidR="00FF6FB7" w:rsidRDefault="00410DC0" w:rsidP="00410DC0">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The committee considered </w:t>
      </w:r>
      <w:r w:rsidRPr="00FF6FB7">
        <w:rPr>
          <w:rFonts w:ascii="Arial" w:eastAsia="Times New Roman" w:hAnsi="Arial" w:cs="Arial"/>
          <w:sz w:val="24"/>
          <w:szCs w:val="24"/>
        </w:rPr>
        <w:t>the Accounting Policies used in the preparation of th</w:t>
      </w:r>
      <w:r>
        <w:rPr>
          <w:rFonts w:ascii="Arial" w:eastAsia="Times New Roman" w:hAnsi="Arial" w:cs="Arial"/>
          <w:sz w:val="24"/>
          <w:szCs w:val="24"/>
        </w:rPr>
        <w:t xml:space="preserve">e Statement of Accounts 2019/20, presented by </w:t>
      </w:r>
      <w:r w:rsidRPr="00FF6FB7">
        <w:rPr>
          <w:rFonts w:ascii="Arial" w:eastAsia="Times New Roman" w:hAnsi="Arial" w:cs="Arial"/>
          <w:sz w:val="24"/>
          <w:szCs w:val="24"/>
        </w:rPr>
        <w:t>Khadija Saeed, Head of Corporate Finance</w:t>
      </w:r>
      <w:r>
        <w:rPr>
          <w:rFonts w:ascii="Arial" w:eastAsia="Times New Roman" w:hAnsi="Arial" w:cs="Arial"/>
          <w:sz w:val="24"/>
          <w:szCs w:val="24"/>
        </w:rPr>
        <w:t xml:space="preserve">. </w:t>
      </w:r>
    </w:p>
    <w:p w:rsidR="00FF6FB7" w:rsidRDefault="005109BA" w:rsidP="00410DC0">
      <w:pPr>
        <w:autoSpaceDE w:val="0"/>
        <w:autoSpaceDN w:val="0"/>
        <w:adjustRightInd w:val="0"/>
        <w:spacing w:after="0" w:line="240" w:lineRule="auto"/>
        <w:jc w:val="both"/>
        <w:rPr>
          <w:rFonts w:ascii="Arial" w:eastAsia="Times New Roman" w:hAnsi="Arial" w:cs="Arial"/>
          <w:sz w:val="24"/>
          <w:szCs w:val="24"/>
        </w:rPr>
      </w:pPr>
    </w:p>
    <w:p w:rsidR="00FF6FB7" w:rsidRPr="00FF6FB7" w:rsidRDefault="00410DC0" w:rsidP="00410DC0">
      <w:pPr>
        <w:autoSpaceDE w:val="0"/>
        <w:autoSpaceDN w:val="0"/>
        <w:adjustRightInd w:val="0"/>
        <w:spacing w:after="0" w:line="240" w:lineRule="auto"/>
        <w:jc w:val="both"/>
        <w:rPr>
          <w:rFonts w:ascii="Arial" w:eastAsia="Times New Roman" w:hAnsi="Arial" w:cs="Arial"/>
          <w:bCs/>
          <w:sz w:val="24"/>
          <w:szCs w:val="24"/>
        </w:rPr>
      </w:pPr>
      <w:r w:rsidRPr="00FF6FB7">
        <w:rPr>
          <w:rFonts w:ascii="Arial" w:eastAsia="Times New Roman" w:hAnsi="Arial" w:cs="Arial"/>
          <w:b/>
          <w:sz w:val="24"/>
          <w:szCs w:val="24"/>
        </w:rPr>
        <w:t xml:space="preserve">Resolved: </w:t>
      </w:r>
      <w:r w:rsidRPr="00FF6FB7">
        <w:rPr>
          <w:rFonts w:ascii="Arial" w:eastAsia="Times New Roman" w:hAnsi="Arial" w:cs="Arial"/>
          <w:bCs/>
          <w:sz w:val="24"/>
          <w:szCs w:val="24"/>
        </w:rPr>
        <w:t>That the accounting policies proposed to be used in the preparation of the Statement of Accounts 2019/20, as presented</w:t>
      </w:r>
      <w:r>
        <w:rPr>
          <w:rFonts w:ascii="Arial" w:eastAsia="Times New Roman" w:hAnsi="Arial" w:cs="Arial"/>
          <w:bCs/>
          <w:sz w:val="24"/>
          <w:szCs w:val="24"/>
        </w:rPr>
        <w:t>,</w:t>
      </w:r>
      <w:r w:rsidRPr="00FF6FB7">
        <w:rPr>
          <w:rFonts w:ascii="Arial" w:eastAsia="Times New Roman" w:hAnsi="Arial" w:cs="Arial"/>
          <w:bCs/>
          <w:sz w:val="24"/>
          <w:szCs w:val="24"/>
        </w:rPr>
        <w:t xml:space="preserve"> be approved.  </w:t>
      </w:r>
    </w:p>
    <w:p w:rsidR="00FF6FB7" w:rsidRDefault="005109BA" w:rsidP="00410DC0">
      <w:pPr>
        <w:autoSpaceDE w:val="0"/>
        <w:autoSpaceDN w:val="0"/>
        <w:adjustRightInd w:val="0"/>
        <w:spacing w:after="0" w:line="240" w:lineRule="auto"/>
        <w:jc w:val="both"/>
        <w:rPr>
          <w:rFonts w:ascii="Arial" w:eastAsia="Times New Roman" w:hAnsi="Arial" w:cs="Arial"/>
          <w:bCs/>
          <w:sz w:val="24"/>
          <w:szCs w:val="24"/>
        </w:rPr>
      </w:pPr>
    </w:p>
    <w:p w:rsidR="00FF6FB7" w:rsidRDefault="00410DC0" w:rsidP="00410DC0">
      <w:pPr>
        <w:pStyle w:val="Normal37"/>
        <w:ind w:left="34"/>
        <w:jc w:val="both"/>
        <w:rPr>
          <w:rFonts w:cs="Arial"/>
          <w:b/>
          <w:szCs w:val="28"/>
          <w:bdr w:val="nil"/>
        </w:rPr>
      </w:pPr>
      <w:r w:rsidRPr="0058215D">
        <w:rPr>
          <w:rFonts w:cs="Arial"/>
          <w:b/>
          <w:szCs w:val="28"/>
          <w:bdr w:val="nil"/>
        </w:rPr>
        <w:t xml:space="preserve">Treasury Management Strategy 2020/21   </w:t>
      </w:r>
    </w:p>
    <w:p w:rsidR="00FF6FB7" w:rsidRDefault="005109BA" w:rsidP="00410DC0">
      <w:pPr>
        <w:autoSpaceDE w:val="0"/>
        <w:autoSpaceDN w:val="0"/>
        <w:adjustRightInd w:val="0"/>
        <w:spacing w:after="0" w:line="240" w:lineRule="auto"/>
        <w:jc w:val="both"/>
        <w:rPr>
          <w:rFonts w:ascii="Arial" w:eastAsia="Times New Roman" w:hAnsi="Arial" w:cs="Arial"/>
          <w:bCs/>
          <w:sz w:val="24"/>
          <w:szCs w:val="24"/>
        </w:rPr>
      </w:pPr>
    </w:p>
    <w:p w:rsidR="00FF6FB7" w:rsidRDefault="00410DC0" w:rsidP="00410DC0">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The committee considered </w:t>
      </w:r>
      <w:r w:rsidRPr="00FF6FB7">
        <w:rPr>
          <w:rFonts w:ascii="Arial" w:eastAsia="Times New Roman" w:hAnsi="Arial" w:cs="Arial"/>
          <w:sz w:val="24"/>
          <w:szCs w:val="24"/>
        </w:rPr>
        <w:t xml:space="preserve">the Treasury </w:t>
      </w:r>
      <w:r>
        <w:rPr>
          <w:rFonts w:ascii="Arial" w:eastAsia="Times New Roman" w:hAnsi="Arial" w:cs="Arial"/>
          <w:sz w:val="24"/>
          <w:szCs w:val="24"/>
        </w:rPr>
        <w:t xml:space="preserve">Management Strategy for 2020/21, presented by </w:t>
      </w:r>
      <w:r w:rsidRPr="00FF6FB7">
        <w:rPr>
          <w:rFonts w:ascii="Arial" w:eastAsia="Times New Roman" w:hAnsi="Arial" w:cs="Arial"/>
          <w:sz w:val="24"/>
          <w:szCs w:val="24"/>
        </w:rPr>
        <w:t>Mike Jensen</w:t>
      </w:r>
      <w:r>
        <w:rPr>
          <w:rFonts w:ascii="Arial" w:eastAsia="Times New Roman" w:hAnsi="Arial" w:cs="Arial"/>
          <w:sz w:val="24"/>
          <w:szCs w:val="24"/>
        </w:rPr>
        <w:t>, Director of Investment.</w:t>
      </w:r>
    </w:p>
    <w:p w:rsidR="00FF6FB7" w:rsidRDefault="005109BA" w:rsidP="00410DC0">
      <w:pPr>
        <w:autoSpaceDE w:val="0"/>
        <w:autoSpaceDN w:val="0"/>
        <w:adjustRightInd w:val="0"/>
        <w:spacing w:after="0" w:line="240" w:lineRule="auto"/>
        <w:jc w:val="both"/>
        <w:rPr>
          <w:rFonts w:ascii="Arial" w:eastAsia="Times New Roman" w:hAnsi="Arial" w:cs="Arial"/>
          <w:sz w:val="24"/>
          <w:szCs w:val="24"/>
        </w:rPr>
      </w:pPr>
    </w:p>
    <w:p w:rsidR="00FF6FB7" w:rsidRPr="00FF6FB7" w:rsidRDefault="00410DC0" w:rsidP="00410DC0">
      <w:pPr>
        <w:autoSpaceDE w:val="0"/>
        <w:autoSpaceDN w:val="0"/>
        <w:adjustRightInd w:val="0"/>
        <w:spacing w:after="0" w:line="240" w:lineRule="auto"/>
        <w:jc w:val="both"/>
        <w:rPr>
          <w:rFonts w:ascii="Arial" w:eastAsia="Times New Roman" w:hAnsi="Arial" w:cs="Arial"/>
          <w:bCs/>
          <w:sz w:val="24"/>
          <w:szCs w:val="24"/>
        </w:rPr>
      </w:pPr>
      <w:r w:rsidRPr="00FF6FB7">
        <w:rPr>
          <w:rFonts w:ascii="Arial" w:eastAsia="Times New Roman" w:hAnsi="Arial" w:cs="Arial"/>
          <w:b/>
          <w:sz w:val="24"/>
          <w:szCs w:val="24"/>
        </w:rPr>
        <w:t xml:space="preserve">Resolved: </w:t>
      </w:r>
      <w:r w:rsidRPr="00FF6FB7">
        <w:rPr>
          <w:rFonts w:ascii="Arial" w:eastAsia="Times New Roman" w:hAnsi="Arial" w:cs="Arial"/>
          <w:bCs/>
          <w:sz w:val="24"/>
          <w:szCs w:val="24"/>
        </w:rPr>
        <w:t>That the Treasury Management Strategy 2020/21, as presented, be recommended to Full Council for approval.</w:t>
      </w:r>
    </w:p>
    <w:p w:rsidR="00FF6FB7" w:rsidRDefault="005109BA" w:rsidP="00410DC0">
      <w:pPr>
        <w:autoSpaceDE w:val="0"/>
        <w:autoSpaceDN w:val="0"/>
        <w:adjustRightInd w:val="0"/>
        <w:spacing w:after="0" w:line="240" w:lineRule="auto"/>
        <w:jc w:val="both"/>
        <w:rPr>
          <w:rFonts w:ascii="Arial" w:eastAsia="Times New Roman" w:hAnsi="Arial" w:cs="Arial"/>
          <w:bCs/>
          <w:sz w:val="24"/>
          <w:szCs w:val="24"/>
        </w:rPr>
      </w:pPr>
    </w:p>
    <w:p w:rsidR="00FF6FB7" w:rsidRPr="00FF6FB7" w:rsidRDefault="00410DC0" w:rsidP="00410DC0">
      <w:pPr>
        <w:spacing w:after="0" w:line="240" w:lineRule="auto"/>
        <w:ind w:left="34"/>
        <w:jc w:val="both"/>
        <w:rPr>
          <w:rFonts w:ascii="Arial" w:eastAsia="Times New Roman" w:hAnsi="Arial" w:cs="Arial"/>
          <w:b/>
          <w:bCs/>
          <w:sz w:val="24"/>
          <w:szCs w:val="28"/>
          <w:bdr w:val="nil"/>
        </w:rPr>
      </w:pPr>
      <w:r w:rsidRPr="00FF6FB7">
        <w:rPr>
          <w:rFonts w:ascii="Arial" w:eastAsia="Times New Roman" w:hAnsi="Arial" w:cs="Arial"/>
          <w:b/>
          <w:bCs/>
          <w:sz w:val="24"/>
          <w:szCs w:val="28"/>
          <w:bdr w:val="nil"/>
        </w:rPr>
        <w:t xml:space="preserve">Corporate Risk &amp; Opportunity Register Quarter 3 2019/20 </w:t>
      </w:r>
    </w:p>
    <w:p w:rsidR="00FF6FB7" w:rsidRDefault="005109BA" w:rsidP="00410DC0">
      <w:pPr>
        <w:autoSpaceDE w:val="0"/>
        <w:autoSpaceDN w:val="0"/>
        <w:adjustRightInd w:val="0"/>
        <w:spacing w:after="0" w:line="240" w:lineRule="auto"/>
        <w:jc w:val="both"/>
        <w:rPr>
          <w:rFonts w:ascii="Arial" w:eastAsia="Times New Roman" w:hAnsi="Arial" w:cs="Arial"/>
          <w:bCs/>
          <w:sz w:val="24"/>
          <w:szCs w:val="24"/>
        </w:rPr>
      </w:pPr>
    </w:p>
    <w:p w:rsidR="00FF6FB7" w:rsidRDefault="00410DC0" w:rsidP="00410DC0">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The committee considered </w:t>
      </w:r>
      <w:r w:rsidRPr="00FF6FB7">
        <w:rPr>
          <w:rFonts w:ascii="Arial" w:eastAsia="Times New Roman" w:hAnsi="Arial" w:cs="Arial"/>
          <w:sz w:val="24"/>
          <w:szCs w:val="24"/>
        </w:rPr>
        <w:t xml:space="preserve">an update </w:t>
      </w:r>
      <w:r>
        <w:rPr>
          <w:rFonts w:ascii="Arial" w:eastAsia="Times New Roman" w:hAnsi="Arial" w:cs="Arial"/>
          <w:sz w:val="24"/>
          <w:szCs w:val="24"/>
        </w:rPr>
        <w:t xml:space="preserve">regarding </w:t>
      </w:r>
      <w:r w:rsidRPr="00FF6FB7">
        <w:rPr>
          <w:rFonts w:ascii="Arial" w:eastAsia="Times New Roman" w:hAnsi="Arial" w:cs="Arial"/>
          <w:sz w:val="24"/>
          <w:szCs w:val="24"/>
        </w:rPr>
        <w:t>the Corporate Risk and Opportunities register for quarter three</w:t>
      </w:r>
      <w:r>
        <w:rPr>
          <w:rFonts w:ascii="Arial" w:eastAsia="Times New Roman" w:hAnsi="Arial" w:cs="Arial"/>
          <w:sz w:val="24"/>
          <w:szCs w:val="24"/>
        </w:rPr>
        <w:t xml:space="preserve">, presented by </w:t>
      </w:r>
      <w:r w:rsidRPr="00FF6FB7">
        <w:rPr>
          <w:rFonts w:ascii="Arial" w:eastAsia="Times New Roman" w:hAnsi="Arial" w:cs="Arial"/>
          <w:sz w:val="24"/>
          <w:szCs w:val="24"/>
        </w:rPr>
        <w:t>Paul Bond, Head of Legal an</w:t>
      </w:r>
      <w:r>
        <w:rPr>
          <w:rFonts w:ascii="Arial" w:eastAsia="Times New Roman" w:hAnsi="Arial" w:cs="Arial"/>
          <w:sz w:val="24"/>
          <w:szCs w:val="24"/>
        </w:rPr>
        <w:t>d Democratic Services.</w:t>
      </w:r>
    </w:p>
    <w:p w:rsidR="00FF6FB7" w:rsidRDefault="005109BA" w:rsidP="00410DC0">
      <w:pPr>
        <w:autoSpaceDE w:val="0"/>
        <w:autoSpaceDN w:val="0"/>
        <w:adjustRightInd w:val="0"/>
        <w:spacing w:after="0" w:line="240" w:lineRule="auto"/>
        <w:jc w:val="both"/>
        <w:rPr>
          <w:rFonts w:ascii="Arial" w:eastAsia="Times New Roman" w:hAnsi="Arial" w:cs="Arial"/>
          <w:sz w:val="24"/>
          <w:szCs w:val="24"/>
        </w:rPr>
      </w:pPr>
    </w:p>
    <w:p w:rsidR="00FF6FB7" w:rsidRPr="00FF6FB7" w:rsidRDefault="00410DC0" w:rsidP="00410DC0">
      <w:pPr>
        <w:autoSpaceDE w:val="0"/>
        <w:autoSpaceDN w:val="0"/>
        <w:adjustRightInd w:val="0"/>
        <w:spacing w:after="0" w:line="240" w:lineRule="auto"/>
        <w:jc w:val="both"/>
        <w:rPr>
          <w:rFonts w:ascii="Arial" w:eastAsia="Times New Roman" w:hAnsi="Arial" w:cs="Arial"/>
          <w:bCs/>
          <w:sz w:val="24"/>
          <w:szCs w:val="24"/>
        </w:rPr>
      </w:pPr>
      <w:r w:rsidRPr="00FF6FB7">
        <w:rPr>
          <w:rFonts w:ascii="Arial" w:eastAsia="Times New Roman" w:hAnsi="Arial" w:cs="Arial"/>
          <w:b/>
          <w:sz w:val="24"/>
          <w:szCs w:val="24"/>
        </w:rPr>
        <w:t xml:space="preserve">Resolved: </w:t>
      </w:r>
      <w:r w:rsidRPr="00FF6FB7">
        <w:rPr>
          <w:rFonts w:ascii="Arial" w:eastAsia="Times New Roman" w:hAnsi="Arial" w:cs="Arial"/>
          <w:sz w:val="24"/>
          <w:szCs w:val="24"/>
        </w:rPr>
        <w:t>That the updated Corporate Risk and Opportunity Register, as presented, be noted.</w:t>
      </w:r>
    </w:p>
    <w:p w:rsidR="00FF6FB7" w:rsidRDefault="005109BA" w:rsidP="00410DC0">
      <w:pPr>
        <w:autoSpaceDE w:val="0"/>
        <w:autoSpaceDN w:val="0"/>
        <w:adjustRightInd w:val="0"/>
        <w:spacing w:after="0" w:line="240" w:lineRule="auto"/>
        <w:jc w:val="both"/>
        <w:rPr>
          <w:rFonts w:ascii="Arial" w:eastAsia="Times New Roman" w:hAnsi="Arial" w:cs="Arial"/>
          <w:sz w:val="24"/>
          <w:szCs w:val="24"/>
        </w:rPr>
      </w:pPr>
    </w:p>
    <w:p w:rsidR="00FF6FB7" w:rsidRPr="00FF6FB7" w:rsidRDefault="005109BA" w:rsidP="00410DC0">
      <w:pPr>
        <w:autoSpaceDE w:val="0"/>
        <w:autoSpaceDN w:val="0"/>
        <w:adjustRightInd w:val="0"/>
        <w:spacing w:after="0" w:line="240" w:lineRule="auto"/>
        <w:jc w:val="both"/>
        <w:rPr>
          <w:rFonts w:ascii="Arial" w:eastAsia="Times New Roman" w:hAnsi="Arial" w:cs="Arial"/>
          <w:sz w:val="24"/>
          <w:szCs w:val="24"/>
        </w:rPr>
      </w:pPr>
    </w:p>
    <w:p w:rsidR="00FF6FB7" w:rsidRDefault="005109BA" w:rsidP="00410DC0">
      <w:pPr>
        <w:autoSpaceDE w:val="0"/>
        <w:autoSpaceDN w:val="0"/>
        <w:adjustRightInd w:val="0"/>
        <w:spacing w:after="0" w:line="240" w:lineRule="auto"/>
        <w:jc w:val="both"/>
        <w:rPr>
          <w:rFonts w:ascii="Arial" w:eastAsia="Times New Roman" w:hAnsi="Arial" w:cs="Arial"/>
          <w:bCs/>
          <w:sz w:val="24"/>
          <w:szCs w:val="24"/>
        </w:rPr>
      </w:pPr>
    </w:p>
    <w:p w:rsidR="00FF6FB7" w:rsidRDefault="005109BA" w:rsidP="005109BA">
      <w:pPr>
        <w:autoSpaceDE w:val="0"/>
        <w:autoSpaceDN w:val="0"/>
        <w:adjustRightInd w:val="0"/>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County Councillor Alan Schofield</w:t>
      </w:r>
    </w:p>
    <w:p w:rsidR="005109BA" w:rsidRDefault="005109BA" w:rsidP="005109BA">
      <w:pPr>
        <w:autoSpaceDE w:val="0"/>
        <w:autoSpaceDN w:val="0"/>
        <w:adjustRightInd w:val="0"/>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Chair</w:t>
      </w:r>
      <w:bookmarkStart w:id="0" w:name="_GoBack"/>
      <w:bookmarkEnd w:id="0"/>
    </w:p>
    <w:p w:rsidR="00FA35F4" w:rsidRPr="00FA35F4" w:rsidRDefault="005109BA" w:rsidP="00410DC0">
      <w:pPr>
        <w:autoSpaceDE w:val="0"/>
        <w:autoSpaceDN w:val="0"/>
        <w:adjustRightInd w:val="0"/>
        <w:spacing w:after="0" w:line="240" w:lineRule="auto"/>
        <w:ind w:left="360"/>
        <w:jc w:val="both"/>
        <w:rPr>
          <w:rFonts w:ascii="Arial" w:eastAsia="Times New Roman" w:hAnsi="Arial" w:cs="Arial"/>
          <w:sz w:val="24"/>
          <w:szCs w:val="24"/>
          <w:lang w:eastAsia="en-GB"/>
        </w:rPr>
      </w:pPr>
    </w:p>
    <w:p w:rsidR="00FA35F4" w:rsidRDefault="005109BA" w:rsidP="00410DC0">
      <w:pPr>
        <w:spacing w:after="0"/>
        <w:jc w:val="both"/>
        <w:rPr>
          <w:rFonts w:ascii="Arial" w:hAnsi="Arial" w:cs="Arial"/>
          <w:b/>
          <w:sz w:val="24"/>
          <w:szCs w:val="24"/>
        </w:rPr>
      </w:pPr>
    </w:p>
    <w:sectPr w:rsidR="00FA35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6D5D"/>
    <w:multiLevelType w:val="hybridMultilevel"/>
    <w:tmpl w:val="BE46063C"/>
    <w:lvl w:ilvl="0" w:tplc="5C5C8A30">
      <w:start w:val="1"/>
      <w:numFmt w:val="lowerRoman"/>
      <w:lvlText w:val="(%1)"/>
      <w:lvlJc w:val="left"/>
      <w:pPr>
        <w:ind w:left="720" w:hanging="360"/>
      </w:pPr>
    </w:lvl>
    <w:lvl w:ilvl="1" w:tplc="D2F23B4C" w:tentative="1">
      <w:start w:val="1"/>
      <w:numFmt w:val="lowerLetter"/>
      <w:lvlText w:val="%2."/>
      <w:lvlJc w:val="left"/>
      <w:pPr>
        <w:ind w:left="1440" w:hanging="360"/>
      </w:pPr>
    </w:lvl>
    <w:lvl w:ilvl="2" w:tplc="4086C33A" w:tentative="1">
      <w:start w:val="1"/>
      <w:numFmt w:val="lowerRoman"/>
      <w:lvlText w:val="%3."/>
      <w:lvlJc w:val="right"/>
      <w:pPr>
        <w:ind w:left="2160" w:hanging="180"/>
      </w:pPr>
    </w:lvl>
    <w:lvl w:ilvl="3" w:tplc="FE0820F0" w:tentative="1">
      <w:start w:val="1"/>
      <w:numFmt w:val="decimal"/>
      <w:lvlText w:val="%4."/>
      <w:lvlJc w:val="left"/>
      <w:pPr>
        <w:ind w:left="2880" w:hanging="360"/>
      </w:pPr>
    </w:lvl>
    <w:lvl w:ilvl="4" w:tplc="F4BA4C44" w:tentative="1">
      <w:start w:val="1"/>
      <w:numFmt w:val="lowerLetter"/>
      <w:lvlText w:val="%5."/>
      <w:lvlJc w:val="left"/>
      <w:pPr>
        <w:ind w:left="3600" w:hanging="360"/>
      </w:pPr>
    </w:lvl>
    <w:lvl w:ilvl="5" w:tplc="4ED0DA5E" w:tentative="1">
      <w:start w:val="1"/>
      <w:numFmt w:val="lowerRoman"/>
      <w:lvlText w:val="%6."/>
      <w:lvlJc w:val="right"/>
      <w:pPr>
        <w:ind w:left="4320" w:hanging="180"/>
      </w:pPr>
    </w:lvl>
    <w:lvl w:ilvl="6" w:tplc="FACE5EF8" w:tentative="1">
      <w:start w:val="1"/>
      <w:numFmt w:val="decimal"/>
      <w:lvlText w:val="%7."/>
      <w:lvlJc w:val="left"/>
      <w:pPr>
        <w:ind w:left="5040" w:hanging="360"/>
      </w:pPr>
    </w:lvl>
    <w:lvl w:ilvl="7" w:tplc="DC14A6C6" w:tentative="1">
      <w:start w:val="1"/>
      <w:numFmt w:val="lowerLetter"/>
      <w:lvlText w:val="%8."/>
      <w:lvlJc w:val="left"/>
      <w:pPr>
        <w:ind w:left="5760" w:hanging="360"/>
      </w:pPr>
    </w:lvl>
    <w:lvl w:ilvl="8" w:tplc="A2BCA102" w:tentative="1">
      <w:start w:val="1"/>
      <w:numFmt w:val="lowerRoman"/>
      <w:lvlText w:val="%9."/>
      <w:lvlJc w:val="right"/>
      <w:pPr>
        <w:ind w:left="6480" w:hanging="180"/>
      </w:pPr>
    </w:lvl>
  </w:abstractNum>
  <w:abstractNum w:abstractNumId="1" w15:restartNumberingAfterBreak="0">
    <w:nsid w:val="111E586D"/>
    <w:multiLevelType w:val="hybridMultilevel"/>
    <w:tmpl w:val="C28AB74E"/>
    <w:lvl w:ilvl="0" w:tplc="1000208A">
      <w:start w:val="1"/>
      <w:numFmt w:val="bullet"/>
      <w:lvlText w:val=""/>
      <w:lvlJc w:val="left"/>
      <w:pPr>
        <w:ind w:left="360" w:hanging="360"/>
      </w:pPr>
      <w:rPr>
        <w:rFonts w:ascii="Symbol" w:hAnsi="Symbol" w:hint="default"/>
      </w:rPr>
    </w:lvl>
    <w:lvl w:ilvl="1" w:tplc="B0EAAAE8">
      <w:start w:val="1"/>
      <w:numFmt w:val="bullet"/>
      <w:lvlText w:val=""/>
      <w:lvlJc w:val="left"/>
      <w:pPr>
        <w:ind w:left="1080" w:hanging="360"/>
      </w:pPr>
      <w:rPr>
        <w:rFonts w:ascii="Symbol" w:hAnsi="Symbol" w:hint="default"/>
      </w:rPr>
    </w:lvl>
    <w:lvl w:ilvl="2" w:tplc="11041E98" w:tentative="1">
      <w:start w:val="1"/>
      <w:numFmt w:val="bullet"/>
      <w:lvlText w:val=""/>
      <w:lvlJc w:val="left"/>
      <w:pPr>
        <w:ind w:left="1800" w:hanging="360"/>
      </w:pPr>
      <w:rPr>
        <w:rFonts w:ascii="Wingdings" w:hAnsi="Wingdings" w:hint="default"/>
      </w:rPr>
    </w:lvl>
    <w:lvl w:ilvl="3" w:tplc="312CD0C6" w:tentative="1">
      <w:start w:val="1"/>
      <w:numFmt w:val="bullet"/>
      <w:lvlText w:val=""/>
      <w:lvlJc w:val="left"/>
      <w:pPr>
        <w:ind w:left="2520" w:hanging="360"/>
      </w:pPr>
      <w:rPr>
        <w:rFonts w:ascii="Symbol" w:hAnsi="Symbol" w:hint="default"/>
      </w:rPr>
    </w:lvl>
    <w:lvl w:ilvl="4" w:tplc="E4149030" w:tentative="1">
      <w:start w:val="1"/>
      <w:numFmt w:val="bullet"/>
      <w:lvlText w:val="o"/>
      <w:lvlJc w:val="left"/>
      <w:pPr>
        <w:ind w:left="3240" w:hanging="360"/>
      </w:pPr>
      <w:rPr>
        <w:rFonts w:ascii="Courier New" w:hAnsi="Courier New" w:cs="Courier New" w:hint="default"/>
      </w:rPr>
    </w:lvl>
    <w:lvl w:ilvl="5" w:tplc="FAB0BC88" w:tentative="1">
      <w:start w:val="1"/>
      <w:numFmt w:val="bullet"/>
      <w:lvlText w:val=""/>
      <w:lvlJc w:val="left"/>
      <w:pPr>
        <w:ind w:left="3960" w:hanging="360"/>
      </w:pPr>
      <w:rPr>
        <w:rFonts w:ascii="Wingdings" w:hAnsi="Wingdings" w:hint="default"/>
      </w:rPr>
    </w:lvl>
    <w:lvl w:ilvl="6" w:tplc="1F88ED96" w:tentative="1">
      <w:start w:val="1"/>
      <w:numFmt w:val="bullet"/>
      <w:lvlText w:val=""/>
      <w:lvlJc w:val="left"/>
      <w:pPr>
        <w:ind w:left="4680" w:hanging="360"/>
      </w:pPr>
      <w:rPr>
        <w:rFonts w:ascii="Symbol" w:hAnsi="Symbol" w:hint="default"/>
      </w:rPr>
    </w:lvl>
    <w:lvl w:ilvl="7" w:tplc="5868F554" w:tentative="1">
      <w:start w:val="1"/>
      <w:numFmt w:val="bullet"/>
      <w:lvlText w:val="o"/>
      <w:lvlJc w:val="left"/>
      <w:pPr>
        <w:ind w:left="5400" w:hanging="360"/>
      </w:pPr>
      <w:rPr>
        <w:rFonts w:ascii="Courier New" w:hAnsi="Courier New" w:cs="Courier New" w:hint="default"/>
      </w:rPr>
    </w:lvl>
    <w:lvl w:ilvl="8" w:tplc="450421F4" w:tentative="1">
      <w:start w:val="1"/>
      <w:numFmt w:val="bullet"/>
      <w:lvlText w:val=""/>
      <w:lvlJc w:val="left"/>
      <w:pPr>
        <w:ind w:left="6120" w:hanging="360"/>
      </w:pPr>
      <w:rPr>
        <w:rFonts w:ascii="Wingdings" w:hAnsi="Wingdings" w:hint="default"/>
      </w:rPr>
    </w:lvl>
  </w:abstractNum>
  <w:abstractNum w:abstractNumId="2" w15:restartNumberingAfterBreak="0">
    <w:nsid w:val="22721DBA"/>
    <w:multiLevelType w:val="hybridMultilevel"/>
    <w:tmpl w:val="3E0CAB6A"/>
    <w:lvl w:ilvl="0" w:tplc="E44CF520">
      <w:start w:val="1"/>
      <w:numFmt w:val="lowerRoman"/>
      <w:lvlText w:val="(%1)"/>
      <w:lvlJc w:val="left"/>
      <w:pPr>
        <w:ind w:left="1080" w:hanging="720"/>
      </w:pPr>
      <w:rPr>
        <w:rFonts w:hint="default"/>
        <w:b w:val="0"/>
      </w:rPr>
    </w:lvl>
    <w:lvl w:ilvl="1" w:tplc="7DB63EF4" w:tentative="1">
      <w:start w:val="1"/>
      <w:numFmt w:val="lowerLetter"/>
      <w:lvlText w:val="%2."/>
      <w:lvlJc w:val="left"/>
      <w:pPr>
        <w:ind w:left="1440" w:hanging="360"/>
      </w:pPr>
    </w:lvl>
    <w:lvl w:ilvl="2" w:tplc="71460DEC" w:tentative="1">
      <w:start w:val="1"/>
      <w:numFmt w:val="lowerRoman"/>
      <w:lvlText w:val="%3."/>
      <w:lvlJc w:val="right"/>
      <w:pPr>
        <w:ind w:left="2160" w:hanging="180"/>
      </w:pPr>
    </w:lvl>
    <w:lvl w:ilvl="3" w:tplc="85D01BE0" w:tentative="1">
      <w:start w:val="1"/>
      <w:numFmt w:val="decimal"/>
      <w:lvlText w:val="%4."/>
      <w:lvlJc w:val="left"/>
      <w:pPr>
        <w:ind w:left="2880" w:hanging="360"/>
      </w:pPr>
    </w:lvl>
    <w:lvl w:ilvl="4" w:tplc="DE5E669A" w:tentative="1">
      <w:start w:val="1"/>
      <w:numFmt w:val="lowerLetter"/>
      <w:lvlText w:val="%5."/>
      <w:lvlJc w:val="left"/>
      <w:pPr>
        <w:ind w:left="3600" w:hanging="360"/>
      </w:pPr>
    </w:lvl>
    <w:lvl w:ilvl="5" w:tplc="7F4AA824" w:tentative="1">
      <w:start w:val="1"/>
      <w:numFmt w:val="lowerRoman"/>
      <w:lvlText w:val="%6."/>
      <w:lvlJc w:val="right"/>
      <w:pPr>
        <w:ind w:left="4320" w:hanging="180"/>
      </w:pPr>
    </w:lvl>
    <w:lvl w:ilvl="6" w:tplc="10828702" w:tentative="1">
      <w:start w:val="1"/>
      <w:numFmt w:val="decimal"/>
      <w:lvlText w:val="%7."/>
      <w:lvlJc w:val="left"/>
      <w:pPr>
        <w:ind w:left="5040" w:hanging="360"/>
      </w:pPr>
    </w:lvl>
    <w:lvl w:ilvl="7" w:tplc="F9BAFEA8" w:tentative="1">
      <w:start w:val="1"/>
      <w:numFmt w:val="lowerLetter"/>
      <w:lvlText w:val="%8."/>
      <w:lvlJc w:val="left"/>
      <w:pPr>
        <w:ind w:left="5760" w:hanging="360"/>
      </w:pPr>
    </w:lvl>
    <w:lvl w:ilvl="8" w:tplc="1EB0B308" w:tentative="1">
      <w:start w:val="1"/>
      <w:numFmt w:val="lowerRoman"/>
      <w:lvlText w:val="%9."/>
      <w:lvlJc w:val="right"/>
      <w:pPr>
        <w:ind w:left="6480" w:hanging="180"/>
      </w:pPr>
    </w:lvl>
  </w:abstractNum>
  <w:abstractNum w:abstractNumId="3" w15:restartNumberingAfterBreak="0">
    <w:nsid w:val="28784D72"/>
    <w:multiLevelType w:val="hybridMultilevel"/>
    <w:tmpl w:val="B29A2D88"/>
    <w:lvl w:ilvl="0" w:tplc="4ED014B4">
      <w:start w:val="1"/>
      <w:numFmt w:val="lowerRoman"/>
      <w:lvlText w:val="(%1)"/>
      <w:lvlJc w:val="left"/>
      <w:pPr>
        <w:ind w:left="1080" w:hanging="720"/>
      </w:pPr>
      <w:rPr>
        <w:rFonts w:hint="default"/>
        <w:b w:val="0"/>
      </w:rPr>
    </w:lvl>
    <w:lvl w:ilvl="1" w:tplc="9662C952" w:tentative="1">
      <w:start w:val="1"/>
      <w:numFmt w:val="lowerLetter"/>
      <w:lvlText w:val="%2."/>
      <w:lvlJc w:val="left"/>
      <w:pPr>
        <w:ind w:left="1440" w:hanging="360"/>
      </w:pPr>
    </w:lvl>
    <w:lvl w:ilvl="2" w:tplc="FA66A37E" w:tentative="1">
      <w:start w:val="1"/>
      <w:numFmt w:val="lowerRoman"/>
      <w:lvlText w:val="%3."/>
      <w:lvlJc w:val="right"/>
      <w:pPr>
        <w:ind w:left="2160" w:hanging="180"/>
      </w:pPr>
    </w:lvl>
    <w:lvl w:ilvl="3" w:tplc="B3C298BE" w:tentative="1">
      <w:start w:val="1"/>
      <w:numFmt w:val="decimal"/>
      <w:lvlText w:val="%4."/>
      <w:lvlJc w:val="left"/>
      <w:pPr>
        <w:ind w:left="2880" w:hanging="360"/>
      </w:pPr>
    </w:lvl>
    <w:lvl w:ilvl="4" w:tplc="425EA54E" w:tentative="1">
      <w:start w:val="1"/>
      <w:numFmt w:val="lowerLetter"/>
      <w:lvlText w:val="%5."/>
      <w:lvlJc w:val="left"/>
      <w:pPr>
        <w:ind w:left="3600" w:hanging="360"/>
      </w:pPr>
    </w:lvl>
    <w:lvl w:ilvl="5" w:tplc="3D1A6C1E" w:tentative="1">
      <w:start w:val="1"/>
      <w:numFmt w:val="lowerRoman"/>
      <w:lvlText w:val="%6."/>
      <w:lvlJc w:val="right"/>
      <w:pPr>
        <w:ind w:left="4320" w:hanging="180"/>
      </w:pPr>
    </w:lvl>
    <w:lvl w:ilvl="6" w:tplc="31DE9D14" w:tentative="1">
      <w:start w:val="1"/>
      <w:numFmt w:val="decimal"/>
      <w:lvlText w:val="%7."/>
      <w:lvlJc w:val="left"/>
      <w:pPr>
        <w:ind w:left="5040" w:hanging="360"/>
      </w:pPr>
    </w:lvl>
    <w:lvl w:ilvl="7" w:tplc="8B666C2C" w:tentative="1">
      <w:start w:val="1"/>
      <w:numFmt w:val="lowerLetter"/>
      <w:lvlText w:val="%8."/>
      <w:lvlJc w:val="left"/>
      <w:pPr>
        <w:ind w:left="5760" w:hanging="360"/>
      </w:pPr>
    </w:lvl>
    <w:lvl w:ilvl="8" w:tplc="4950D2F8" w:tentative="1">
      <w:start w:val="1"/>
      <w:numFmt w:val="lowerRoman"/>
      <w:lvlText w:val="%9."/>
      <w:lvlJc w:val="right"/>
      <w:pPr>
        <w:ind w:left="6480" w:hanging="180"/>
      </w:pPr>
    </w:lvl>
  </w:abstractNum>
  <w:abstractNum w:abstractNumId="4" w15:restartNumberingAfterBreak="0">
    <w:nsid w:val="2A3F644F"/>
    <w:multiLevelType w:val="hybridMultilevel"/>
    <w:tmpl w:val="F3D6EE02"/>
    <w:lvl w:ilvl="0" w:tplc="BE6E36BA">
      <w:start w:val="1"/>
      <w:numFmt w:val="lowerRoman"/>
      <w:lvlText w:val="(%1)"/>
      <w:lvlJc w:val="left"/>
      <w:pPr>
        <w:ind w:left="360" w:hanging="360"/>
      </w:pPr>
    </w:lvl>
    <w:lvl w:ilvl="1" w:tplc="F67A3FFE" w:tentative="1">
      <w:start w:val="1"/>
      <w:numFmt w:val="lowerLetter"/>
      <w:lvlText w:val="%2."/>
      <w:lvlJc w:val="left"/>
      <w:pPr>
        <w:ind w:left="1080" w:hanging="360"/>
      </w:pPr>
    </w:lvl>
    <w:lvl w:ilvl="2" w:tplc="63D43DE6" w:tentative="1">
      <w:start w:val="1"/>
      <w:numFmt w:val="lowerRoman"/>
      <w:lvlText w:val="%3."/>
      <w:lvlJc w:val="right"/>
      <w:pPr>
        <w:ind w:left="1800" w:hanging="180"/>
      </w:pPr>
    </w:lvl>
    <w:lvl w:ilvl="3" w:tplc="243A1520" w:tentative="1">
      <w:start w:val="1"/>
      <w:numFmt w:val="decimal"/>
      <w:lvlText w:val="%4."/>
      <w:lvlJc w:val="left"/>
      <w:pPr>
        <w:ind w:left="2520" w:hanging="360"/>
      </w:pPr>
    </w:lvl>
    <w:lvl w:ilvl="4" w:tplc="BF387774" w:tentative="1">
      <w:start w:val="1"/>
      <w:numFmt w:val="lowerLetter"/>
      <w:lvlText w:val="%5."/>
      <w:lvlJc w:val="left"/>
      <w:pPr>
        <w:ind w:left="3240" w:hanging="360"/>
      </w:pPr>
    </w:lvl>
    <w:lvl w:ilvl="5" w:tplc="0620674A" w:tentative="1">
      <w:start w:val="1"/>
      <w:numFmt w:val="lowerRoman"/>
      <w:lvlText w:val="%6."/>
      <w:lvlJc w:val="right"/>
      <w:pPr>
        <w:ind w:left="3960" w:hanging="180"/>
      </w:pPr>
    </w:lvl>
    <w:lvl w:ilvl="6" w:tplc="147632DA" w:tentative="1">
      <w:start w:val="1"/>
      <w:numFmt w:val="decimal"/>
      <w:lvlText w:val="%7."/>
      <w:lvlJc w:val="left"/>
      <w:pPr>
        <w:ind w:left="4680" w:hanging="360"/>
      </w:pPr>
    </w:lvl>
    <w:lvl w:ilvl="7" w:tplc="4E546D18" w:tentative="1">
      <w:start w:val="1"/>
      <w:numFmt w:val="lowerLetter"/>
      <w:lvlText w:val="%8."/>
      <w:lvlJc w:val="left"/>
      <w:pPr>
        <w:ind w:left="5400" w:hanging="360"/>
      </w:pPr>
    </w:lvl>
    <w:lvl w:ilvl="8" w:tplc="A31621E8" w:tentative="1">
      <w:start w:val="1"/>
      <w:numFmt w:val="lowerRoman"/>
      <w:lvlText w:val="%9."/>
      <w:lvlJc w:val="right"/>
      <w:pPr>
        <w:ind w:left="6120" w:hanging="180"/>
      </w:pPr>
    </w:lvl>
  </w:abstractNum>
  <w:abstractNum w:abstractNumId="5" w15:restartNumberingAfterBreak="0">
    <w:nsid w:val="32006B9B"/>
    <w:multiLevelType w:val="hybridMultilevel"/>
    <w:tmpl w:val="DB9475AE"/>
    <w:lvl w:ilvl="0" w:tplc="91F01BEA">
      <w:start w:val="1"/>
      <w:numFmt w:val="bullet"/>
      <w:lvlText w:val=""/>
      <w:lvlJc w:val="left"/>
      <w:pPr>
        <w:ind w:left="360" w:hanging="360"/>
      </w:pPr>
      <w:rPr>
        <w:rFonts w:ascii="Symbol" w:hAnsi="Symbol" w:hint="default"/>
      </w:rPr>
    </w:lvl>
    <w:lvl w:ilvl="1" w:tplc="2638BFE0" w:tentative="1">
      <w:start w:val="1"/>
      <w:numFmt w:val="bullet"/>
      <w:lvlText w:val="o"/>
      <w:lvlJc w:val="left"/>
      <w:pPr>
        <w:ind w:left="1080" w:hanging="360"/>
      </w:pPr>
      <w:rPr>
        <w:rFonts w:ascii="Courier New" w:hAnsi="Courier New" w:cs="Courier New" w:hint="default"/>
      </w:rPr>
    </w:lvl>
    <w:lvl w:ilvl="2" w:tplc="9EFA7CAC" w:tentative="1">
      <w:start w:val="1"/>
      <w:numFmt w:val="bullet"/>
      <w:lvlText w:val=""/>
      <w:lvlJc w:val="left"/>
      <w:pPr>
        <w:ind w:left="1800" w:hanging="360"/>
      </w:pPr>
      <w:rPr>
        <w:rFonts w:ascii="Wingdings" w:hAnsi="Wingdings" w:hint="default"/>
      </w:rPr>
    </w:lvl>
    <w:lvl w:ilvl="3" w:tplc="473E8F30" w:tentative="1">
      <w:start w:val="1"/>
      <w:numFmt w:val="bullet"/>
      <w:lvlText w:val=""/>
      <w:lvlJc w:val="left"/>
      <w:pPr>
        <w:ind w:left="2520" w:hanging="360"/>
      </w:pPr>
      <w:rPr>
        <w:rFonts w:ascii="Symbol" w:hAnsi="Symbol" w:hint="default"/>
      </w:rPr>
    </w:lvl>
    <w:lvl w:ilvl="4" w:tplc="A6243640" w:tentative="1">
      <w:start w:val="1"/>
      <w:numFmt w:val="bullet"/>
      <w:lvlText w:val="o"/>
      <w:lvlJc w:val="left"/>
      <w:pPr>
        <w:ind w:left="3240" w:hanging="360"/>
      </w:pPr>
      <w:rPr>
        <w:rFonts w:ascii="Courier New" w:hAnsi="Courier New" w:cs="Courier New" w:hint="default"/>
      </w:rPr>
    </w:lvl>
    <w:lvl w:ilvl="5" w:tplc="9558D1D0" w:tentative="1">
      <w:start w:val="1"/>
      <w:numFmt w:val="bullet"/>
      <w:lvlText w:val=""/>
      <w:lvlJc w:val="left"/>
      <w:pPr>
        <w:ind w:left="3960" w:hanging="360"/>
      </w:pPr>
      <w:rPr>
        <w:rFonts w:ascii="Wingdings" w:hAnsi="Wingdings" w:hint="default"/>
      </w:rPr>
    </w:lvl>
    <w:lvl w:ilvl="6" w:tplc="C7FEF40C" w:tentative="1">
      <w:start w:val="1"/>
      <w:numFmt w:val="bullet"/>
      <w:lvlText w:val=""/>
      <w:lvlJc w:val="left"/>
      <w:pPr>
        <w:ind w:left="4680" w:hanging="360"/>
      </w:pPr>
      <w:rPr>
        <w:rFonts w:ascii="Symbol" w:hAnsi="Symbol" w:hint="default"/>
      </w:rPr>
    </w:lvl>
    <w:lvl w:ilvl="7" w:tplc="0B06571A" w:tentative="1">
      <w:start w:val="1"/>
      <w:numFmt w:val="bullet"/>
      <w:lvlText w:val="o"/>
      <w:lvlJc w:val="left"/>
      <w:pPr>
        <w:ind w:left="5400" w:hanging="360"/>
      </w:pPr>
      <w:rPr>
        <w:rFonts w:ascii="Courier New" w:hAnsi="Courier New" w:cs="Courier New" w:hint="default"/>
      </w:rPr>
    </w:lvl>
    <w:lvl w:ilvl="8" w:tplc="E6E8DB24" w:tentative="1">
      <w:start w:val="1"/>
      <w:numFmt w:val="bullet"/>
      <w:lvlText w:val=""/>
      <w:lvlJc w:val="left"/>
      <w:pPr>
        <w:ind w:left="6120" w:hanging="360"/>
      </w:pPr>
      <w:rPr>
        <w:rFonts w:ascii="Wingdings" w:hAnsi="Wingdings" w:hint="default"/>
      </w:rPr>
    </w:lvl>
  </w:abstractNum>
  <w:abstractNum w:abstractNumId="6" w15:restartNumberingAfterBreak="0">
    <w:nsid w:val="35C86CE8"/>
    <w:multiLevelType w:val="hybridMultilevel"/>
    <w:tmpl w:val="F742479A"/>
    <w:lvl w:ilvl="0" w:tplc="84B0EBCE">
      <w:start w:val="1"/>
      <w:numFmt w:val="lowerRoman"/>
      <w:lvlText w:val="(%1)"/>
      <w:lvlJc w:val="left"/>
      <w:pPr>
        <w:ind w:left="1080" w:hanging="720"/>
      </w:pPr>
      <w:rPr>
        <w:rFonts w:ascii="ArialMT" w:hAnsi="ArialMT" w:cs="ArialMT" w:hint="default"/>
        <w:b w:val="0"/>
      </w:rPr>
    </w:lvl>
    <w:lvl w:ilvl="1" w:tplc="E3E67082" w:tentative="1">
      <w:start w:val="1"/>
      <w:numFmt w:val="lowerLetter"/>
      <w:lvlText w:val="%2."/>
      <w:lvlJc w:val="left"/>
      <w:pPr>
        <w:ind w:left="1440" w:hanging="360"/>
      </w:pPr>
    </w:lvl>
    <w:lvl w:ilvl="2" w:tplc="C4882706" w:tentative="1">
      <w:start w:val="1"/>
      <w:numFmt w:val="lowerRoman"/>
      <w:lvlText w:val="%3."/>
      <w:lvlJc w:val="right"/>
      <w:pPr>
        <w:ind w:left="2160" w:hanging="180"/>
      </w:pPr>
    </w:lvl>
    <w:lvl w:ilvl="3" w:tplc="89AE7C66" w:tentative="1">
      <w:start w:val="1"/>
      <w:numFmt w:val="decimal"/>
      <w:lvlText w:val="%4."/>
      <w:lvlJc w:val="left"/>
      <w:pPr>
        <w:ind w:left="2880" w:hanging="360"/>
      </w:pPr>
    </w:lvl>
    <w:lvl w:ilvl="4" w:tplc="BD3052B2" w:tentative="1">
      <w:start w:val="1"/>
      <w:numFmt w:val="lowerLetter"/>
      <w:lvlText w:val="%5."/>
      <w:lvlJc w:val="left"/>
      <w:pPr>
        <w:ind w:left="3600" w:hanging="360"/>
      </w:pPr>
    </w:lvl>
    <w:lvl w:ilvl="5" w:tplc="C7A819E2" w:tentative="1">
      <w:start w:val="1"/>
      <w:numFmt w:val="lowerRoman"/>
      <w:lvlText w:val="%6."/>
      <w:lvlJc w:val="right"/>
      <w:pPr>
        <w:ind w:left="4320" w:hanging="180"/>
      </w:pPr>
    </w:lvl>
    <w:lvl w:ilvl="6" w:tplc="54663052" w:tentative="1">
      <w:start w:val="1"/>
      <w:numFmt w:val="decimal"/>
      <w:lvlText w:val="%7."/>
      <w:lvlJc w:val="left"/>
      <w:pPr>
        <w:ind w:left="5040" w:hanging="360"/>
      </w:pPr>
    </w:lvl>
    <w:lvl w:ilvl="7" w:tplc="1B862F10" w:tentative="1">
      <w:start w:val="1"/>
      <w:numFmt w:val="lowerLetter"/>
      <w:lvlText w:val="%8."/>
      <w:lvlJc w:val="left"/>
      <w:pPr>
        <w:ind w:left="5760" w:hanging="360"/>
      </w:pPr>
    </w:lvl>
    <w:lvl w:ilvl="8" w:tplc="BE4608A0" w:tentative="1">
      <w:start w:val="1"/>
      <w:numFmt w:val="lowerRoman"/>
      <w:lvlText w:val="%9."/>
      <w:lvlJc w:val="right"/>
      <w:pPr>
        <w:ind w:left="6480" w:hanging="180"/>
      </w:pPr>
    </w:lvl>
  </w:abstractNum>
  <w:abstractNum w:abstractNumId="7" w15:restartNumberingAfterBreak="0">
    <w:nsid w:val="569F4AAD"/>
    <w:multiLevelType w:val="hybridMultilevel"/>
    <w:tmpl w:val="82DA43BE"/>
    <w:lvl w:ilvl="0" w:tplc="06FC3D94">
      <w:start w:val="1"/>
      <w:numFmt w:val="lowerRoman"/>
      <w:lvlText w:val="(%1)"/>
      <w:lvlJc w:val="left"/>
      <w:pPr>
        <w:ind w:left="720" w:hanging="720"/>
      </w:pPr>
      <w:rPr>
        <w:rFonts w:hint="default"/>
      </w:rPr>
    </w:lvl>
    <w:lvl w:ilvl="1" w:tplc="C3AADE06" w:tentative="1">
      <w:start w:val="1"/>
      <w:numFmt w:val="lowerLetter"/>
      <w:lvlText w:val="%2."/>
      <w:lvlJc w:val="left"/>
      <w:pPr>
        <w:ind w:left="1080" w:hanging="360"/>
      </w:pPr>
    </w:lvl>
    <w:lvl w:ilvl="2" w:tplc="23C6DB62" w:tentative="1">
      <w:start w:val="1"/>
      <w:numFmt w:val="lowerRoman"/>
      <w:lvlText w:val="%3."/>
      <w:lvlJc w:val="right"/>
      <w:pPr>
        <w:ind w:left="1800" w:hanging="180"/>
      </w:pPr>
    </w:lvl>
    <w:lvl w:ilvl="3" w:tplc="BBA8A978" w:tentative="1">
      <w:start w:val="1"/>
      <w:numFmt w:val="decimal"/>
      <w:lvlText w:val="%4."/>
      <w:lvlJc w:val="left"/>
      <w:pPr>
        <w:ind w:left="2520" w:hanging="360"/>
      </w:pPr>
    </w:lvl>
    <w:lvl w:ilvl="4" w:tplc="D2DCB9D2" w:tentative="1">
      <w:start w:val="1"/>
      <w:numFmt w:val="lowerLetter"/>
      <w:lvlText w:val="%5."/>
      <w:lvlJc w:val="left"/>
      <w:pPr>
        <w:ind w:left="3240" w:hanging="360"/>
      </w:pPr>
    </w:lvl>
    <w:lvl w:ilvl="5" w:tplc="4C5028EC" w:tentative="1">
      <w:start w:val="1"/>
      <w:numFmt w:val="lowerRoman"/>
      <w:lvlText w:val="%6."/>
      <w:lvlJc w:val="right"/>
      <w:pPr>
        <w:ind w:left="3960" w:hanging="180"/>
      </w:pPr>
    </w:lvl>
    <w:lvl w:ilvl="6" w:tplc="36CE032E" w:tentative="1">
      <w:start w:val="1"/>
      <w:numFmt w:val="decimal"/>
      <w:lvlText w:val="%7."/>
      <w:lvlJc w:val="left"/>
      <w:pPr>
        <w:ind w:left="4680" w:hanging="360"/>
      </w:pPr>
    </w:lvl>
    <w:lvl w:ilvl="7" w:tplc="48963104" w:tentative="1">
      <w:start w:val="1"/>
      <w:numFmt w:val="lowerLetter"/>
      <w:lvlText w:val="%8."/>
      <w:lvlJc w:val="left"/>
      <w:pPr>
        <w:ind w:left="5400" w:hanging="360"/>
      </w:pPr>
    </w:lvl>
    <w:lvl w:ilvl="8" w:tplc="D3F85B4A" w:tentative="1">
      <w:start w:val="1"/>
      <w:numFmt w:val="lowerRoman"/>
      <w:lvlText w:val="%9."/>
      <w:lvlJc w:val="right"/>
      <w:pPr>
        <w:ind w:left="6120" w:hanging="180"/>
      </w:pPr>
    </w:lvl>
  </w:abstractNum>
  <w:abstractNum w:abstractNumId="8" w15:restartNumberingAfterBreak="0">
    <w:nsid w:val="5D0B36F5"/>
    <w:multiLevelType w:val="hybridMultilevel"/>
    <w:tmpl w:val="455412C2"/>
    <w:lvl w:ilvl="0" w:tplc="A5D4258A">
      <w:start w:val="1"/>
      <w:numFmt w:val="bullet"/>
      <w:lvlText w:val=""/>
      <w:lvlJc w:val="left"/>
      <w:pPr>
        <w:ind w:left="720" w:hanging="360"/>
      </w:pPr>
      <w:rPr>
        <w:rFonts w:ascii="Symbol" w:hAnsi="Symbol" w:hint="default"/>
      </w:rPr>
    </w:lvl>
    <w:lvl w:ilvl="1" w:tplc="A0486228" w:tentative="1">
      <w:start w:val="1"/>
      <w:numFmt w:val="bullet"/>
      <w:lvlText w:val="o"/>
      <w:lvlJc w:val="left"/>
      <w:pPr>
        <w:ind w:left="1440" w:hanging="360"/>
      </w:pPr>
      <w:rPr>
        <w:rFonts w:ascii="Courier New" w:hAnsi="Courier New" w:cs="Courier New" w:hint="default"/>
      </w:rPr>
    </w:lvl>
    <w:lvl w:ilvl="2" w:tplc="0F6A95F8" w:tentative="1">
      <w:start w:val="1"/>
      <w:numFmt w:val="bullet"/>
      <w:lvlText w:val=""/>
      <w:lvlJc w:val="left"/>
      <w:pPr>
        <w:ind w:left="2160" w:hanging="360"/>
      </w:pPr>
      <w:rPr>
        <w:rFonts w:ascii="Wingdings" w:hAnsi="Wingdings" w:hint="default"/>
      </w:rPr>
    </w:lvl>
    <w:lvl w:ilvl="3" w:tplc="BEB0ED54" w:tentative="1">
      <w:start w:val="1"/>
      <w:numFmt w:val="bullet"/>
      <w:lvlText w:val=""/>
      <w:lvlJc w:val="left"/>
      <w:pPr>
        <w:ind w:left="2880" w:hanging="360"/>
      </w:pPr>
      <w:rPr>
        <w:rFonts w:ascii="Symbol" w:hAnsi="Symbol" w:hint="default"/>
      </w:rPr>
    </w:lvl>
    <w:lvl w:ilvl="4" w:tplc="605C357A" w:tentative="1">
      <w:start w:val="1"/>
      <w:numFmt w:val="bullet"/>
      <w:lvlText w:val="o"/>
      <w:lvlJc w:val="left"/>
      <w:pPr>
        <w:ind w:left="3600" w:hanging="360"/>
      </w:pPr>
      <w:rPr>
        <w:rFonts w:ascii="Courier New" w:hAnsi="Courier New" w:cs="Courier New" w:hint="default"/>
      </w:rPr>
    </w:lvl>
    <w:lvl w:ilvl="5" w:tplc="E1505F64" w:tentative="1">
      <w:start w:val="1"/>
      <w:numFmt w:val="bullet"/>
      <w:lvlText w:val=""/>
      <w:lvlJc w:val="left"/>
      <w:pPr>
        <w:ind w:left="4320" w:hanging="360"/>
      </w:pPr>
      <w:rPr>
        <w:rFonts w:ascii="Wingdings" w:hAnsi="Wingdings" w:hint="default"/>
      </w:rPr>
    </w:lvl>
    <w:lvl w:ilvl="6" w:tplc="1E60CC3A" w:tentative="1">
      <w:start w:val="1"/>
      <w:numFmt w:val="bullet"/>
      <w:lvlText w:val=""/>
      <w:lvlJc w:val="left"/>
      <w:pPr>
        <w:ind w:left="5040" w:hanging="360"/>
      </w:pPr>
      <w:rPr>
        <w:rFonts w:ascii="Symbol" w:hAnsi="Symbol" w:hint="default"/>
      </w:rPr>
    </w:lvl>
    <w:lvl w:ilvl="7" w:tplc="42D8AE50" w:tentative="1">
      <w:start w:val="1"/>
      <w:numFmt w:val="bullet"/>
      <w:lvlText w:val="o"/>
      <w:lvlJc w:val="left"/>
      <w:pPr>
        <w:ind w:left="5760" w:hanging="360"/>
      </w:pPr>
      <w:rPr>
        <w:rFonts w:ascii="Courier New" w:hAnsi="Courier New" w:cs="Courier New" w:hint="default"/>
      </w:rPr>
    </w:lvl>
    <w:lvl w:ilvl="8" w:tplc="B8B68C2C" w:tentative="1">
      <w:start w:val="1"/>
      <w:numFmt w:val="bullet"/>
      <w:lvlText w:val=""/>
      <w:lvlJc w:val="left"/>
      <w:pPr>
        <w:ind w:left="6480" w:hanging="360"/>
      </w:pPr>
      <w:rPr>
        <w:rFonts w:ascii="Wingdings" w:hAnsi="Wingdings" w:hint="default"/>
      </w:rPr>
    </w:lvl>
  </w:abstractNum>
  <w:abstractNum w:abstractNumId="9" w15:restartNumberingAfterBreak="0">
    <w:nsid w:val="60393A39"/>
    <w:multiLevelType w:val="hybridMultilevel"/>
    <w:tmpl w:val="03AEA07E"/>
    <w:lvl w:ilvl="0" w:tplc="C456C4BE">
      <w:start w:val="1"/>
      <w:numFmt w:val="lowerRoman"/>
      <w:lvlText w:val="(%1)"/>
      <w:lvlJc w:val="left"/>
      <w:pPr>
        <w:ind w:left="360" w:hanging="360"/>
      </w:pPr>
      <w:rPr>
        <w:b w:val="0"/>
      </w:rPr>
    </w:lvl>
    <w:lvl w:ilvl="1" w:tplc="2842B8CC">
      <w:start w:val="1"/>
      <w:numFmt w:val="lowerLetter"/>
      <w:lvlText w:val="%2."/>
      <w:lvlJc w:val="left"/>
      <w:pPr>
        <w:ind w:left="1080" w:hanging="360"/>
      </w:pPr>
    </w:lvl>
    <w:lvl w:ilvl="2" w:tplc="14C299BE">
      <w:start w:val="1"/>
      <w:numFmt w:val="lowerRoman"/>
      <w:lvlText w:val="%3."/>
      <w:lvlJc w:val="right"/>
      <w:pPr>
        <w:ind w:left="1800" w:hanging="180"/>
      </w:pPr>
    </w:lvl>
    <w:lvl w:ilvl="3" w:tplc="B0F2B5CA">
      <w:start w:val="1"/>
      <w:numFmt w:val="decimal"/>
      <w:lvlText w:val="%4."/>
      <w:lvlJc w:val="left"/>
      <w:pPr>
        <w:ind w:left="2520" w:hanging="360"/>
      </w:pPr>
    </w:lvl>
    <w:lvl w:ilvl="4" w:tplc="77847128">
      <w:start w:val="1"/>
      <w:numFmt w:val="lowerLetter"/>
      <w:lvlText w:val="%5."/>
      <w:lvlJc w:val="left"/>
      <w:pPr>
        <w:ind w:left="3240" w:hanging="360"/>
      </w:pPr>
    </w:lvl>
    <w:lvl w:ilvl="5" w:tplc="79A639D8">
      <w:start w:val="1"/>
      <w:numFmt w:val="lowerRoman"/>
      <w:lvlText w:val="%6."/>
      <w:lvlJc w:val="right"/>
      <w:pPr>
        <w:ind w:left="3960" w:hanging="180"/>
      </w:pPr>
    </w:lvl>
    <w:lvl w:ilvl="6" w:tplc="910C0112">
      <w:start w:val="1"/>
      <w:numFmt w:val="decimal"/>
      <w:lvlText w:val="%7."/>
      <w:lvlJc w:val="left"/>
      <w:pPr>
        <w:ind w:left="4680" w:hanging="360"/>
      </w:pPr>
    </w:lvl>
    <w:lvl w:ilvl="7" w:tplc="50D443D0">
      <w:start w:val="1"/>
      <w:numFmt w:val="lowerLetter"/>
      <w:lvlText w:val="%8."/>
      <w:lvlJc w:val="left"/>
      <w:pPr>
        <w:ind w:left="5400" w:hanging="360"/>
      </w:pPr>
    </w:lvl>
    <w:lvl w:ilvl="8" w:tplc="027A514C">
      <w:start w:val="1"/>
      <w:numFmt w:val="lowerRoman"/>
      <w:lvlText w:val="%9."/>
      <w:lvlJc w:val="right"/>
      <w:pPr>
        <w:ind w:left="6120" w:hanging="180"/>
      </w:pPr>
    </w:lvl>
  </w:abstractNum>
  <w:abstractNum w:abstractNumId="10" w15:restartNumberingAfterBreak="0">
    <w:nsid w:val="6F2C2A2E"/>
    <w:multiLevelType w:val="hybridMultilevel"/>
    <w:tmpl w:val="8FCAA7F8"/>
    <w:lvl w:ilvl="0" w:tplc="B10CCBB6">
      <w:start w:val="1"/>
      <w:numFmt w:val="lowerRoman"/>
      <w:lvlText w:val="(%1)"/>
      <w:lvlJc w:val="left"/>
      <w:pPr>
        <w:ind w:left="720" w:hanging="720"/>
      </w:pPr>
      <w:rPr>
        <w:rFonts w:hint="default"/>
      </w:rPr>
    </w:lvl>
    <w:lvl w:ilvl="1" w:tplc="989AE470" w:tentative="1">
      <w:start w:val="1"/>
      <w:numFmt w:val="lowerLetter"/>
      <w:lvlText w:val="%2."/>
      <w:lvlJc w:val="left"/>
      <w:pPr>
        <w:ind w:left="1080" w:hanging="360"/>
      </w:pPr>
    </w:lvl>
    <w:lvl w:ilvl="2" w:tplc="2F08D09A" w:tentative="1">
      <w:start w:val="1"/>
      <w:numFmt w:val="lowerRoman"/>
      <w:lvlText w:val="%3."/>
      <w:lvlJc w:val="right"/>
      <w:pPr>
        <w:ind w:left="1800" w:hanging="180"/>
      </w:pPr>
    </w:lvl>
    <w:lvl w:ilvl="3" w:tplc="3A901EBA" w:tentative="1">
      <w:start w:val="1"/>
      <w:numFmt w:val="decimal"/>
      <w:lvlText w:val="%4."/>
      <w:lvlJc w:val="left"/>
      <w:pPr>
        <w:ind w:left="2520" w:hanging="360"/>
      </w:pPr>
    </w:lvl>
    <w:lvl w:ilvl="4" w:tplc="12B02778" w:tentative="1">
      <w:start w:val="1"/>
      <w:numFmt w:val="lowerLetter"/>
      <w:lvlText w:val="%5."/>
      <w:lvlJc w:val="left"/>
      <w:pPr>
        <w:ind w:left="3240" w:hanging="360"/>
      </w:pPr>
    </w:lvl>
    <w:lvl w:ilvl="5" w:tplc="860044EC" w:tentative="1">
      <w:start w:val="1"/>
      <w:numFmt w:val="lowerRoman"/>
      <w:lvlText w:val="%6."/>
      <w:lvlJc w:val="right"/>
      <w:pPr>
        <w:ind w:left="3960" w:hanging="180"/>
      </w:pPr>
    </w:lvl>
    <w:lvl w:ilvl="6" w:tplc="7F44CB76" w:tentative="1">
      <w:start w:val="1"/>
      <w:numFmt w:val="decimal"/>
      <w:lvlText w:val="%7."/>
      <w:lvlJc w:val="left"/>
      <w:pPr>
        <w:ind w:left="4680" w:hanging="360"/>
      </w:pPr>
    </w:lvl>
    <w:lvl w:ilvl="7" w:tplc="1CBA4BC6" w:tentative="1">
      <w:start w:val="1"/>
      <w:numFmt w:val="lowerLetter"/>
      <w:lvlText w:val="%8."/>
      <w:lvlJc w:val="left"/>
      <w:pPr>
        <w:ind w:left="5400" w:hanging="360"/>
      </w:pPr>
    </w:lvl>
    <w:lvl w:ilvl="8" w:tplc="5E7ADF62" w:tentative="1">
      <w:start w:val="1"/>
      <w:numFmt w:val="lowerRoman"/>
      <w:lvlText w:val="%9."/>
      <w:lvlJc w:val="right"/>
      <w:pPr>
        <w:ind w:left="6120" w:hanging="180"/>
      </w:pPr>
    </w:lvl>
  </w:abstractNum>
  <w:abstractNum w:abstractNumId="11" w15:restartNumberingAfterBreak="0">
    <w:nsid w:val="75410733"/>
    <w:multiLevelType w:val="hybridMultilevel"/>
    <w:tmpl w:val="8A986134"/>
    <w:lvl w:ilvl="0" w:tplc="704EC5B0">
      <w:start w:val="1"/>
      <w:numFmt w:val="lowerRoman"/>
      <w:lvlText w:val="(%1)"/>
      <w:lvlJc w:val="left"/>
      <w:pPr>
        <w:ind w:left="1080" w:hanging="720"/>
      </w:pPr>
      <w:rPr>
        <w:rFonts w:ascii="ArialMT" w:hAnsi="ArialMT" w:cs="ArialMT" w:hint="default"/>
        <w:b w:val="0"/>
      </w:rPr>
    </w:lvl>
    <w:lvl w:ilvl="1" w:tplc="A6FCA104">
      <w:start w:val="1"/>
      <w:numFmt w:val="lowerLetter"/>
      <w:lvlText w:val="%2."/>
      <w:lvlJc w:val="left"/>
      <w:pPr>
        <w:ind w:left="1440" w:hanging="360"/>
      </w:pPr>
    </w:lvl>
    <w:lvl w:ilvl="2" w:tplc="8DEC3E86">
      <w:start w:val="1"/>
      <w:numFmt w:val="lowerRoman"/>
      <w:lvlText w:val="%3."/>
      <w:lvlJc w:val="right"/>
      <w:pPr>
        <w:ind w:left="2160" w:hanging="180"/>
      </w:pPr>
    </w:lvl>
    <w:lvl w:ilvl="3" w:tplc="E612D2B2">
      <w:start w:val="1"/>
      <w:numFmt w:val="decimal"/>
      <w:lvlText w:val="%4."/>
      <w:lvlJc w:val="left"/>
      <w:pPr>
        <w:ind w:left="2880" w:hanging="360"/>
      </w:pPr>
    </w:lvl>
    <w:lvl w:ilvl="4" w:tplc="A5F4033E">
      <w:start w:val="1"/>
      <w:numFmt w:val="lowerLetter"/>
      <w:lvlText w:val="%5."/>
      <w:lvlJc w:val="left"/>
      <w:pPr>
        <w:ind w:left="3600" w:hanging="360"/>
      </w:pPr>
    </w:lvl>
    <w:lvl w:ilvl="5" w:tplc="ACBACAC6">
      <w:start w:val="1"/>
      <w:numFmt w:val="lowerRoman"/>
      <w:lvlText w:val="%6."/>
      <w:lvlJc w:val="right"/>
      <w:pPr>
        <w:ind w:left="4320" w:hanging="180"/>
      </w:pPr>
    </w:lvl>
    <w:lvl w:ilvl="6" w:tplc="9D66BF94">
      <w:start w:val="1"/>
      <w:numFmt w:val="decimal"/>
      <w:lvlText w:val="%7."/>
      <w:lvlJc w:val="left"/>
      <w:pPr>
        <w:ind w:left="5040" w:hanging="360"/>
      </w:pPr>
    </w:lvl>
    <w:lvl w:ilvl="7" w:tplc="19C4F9DE">
      <w:start w:val="1"/>
      <w:numFmt w:val="lowerLetter"/>
      <w:lvlText w:val="%8."/>
      <w:lvlJc w:val="left"/>
      <w:pPr>
        <w:ind w:left="5760" w:hanging="360"/>
      </w:pPr>
    </w:lvl>
    <w:lvl w:ilvl="8" w:tplc="5C0CB2C2">
      <w:start w:val="1"/>
      <w:numFmt w:val="lowerRoman"/>
      <w:lvlText w:val="%9."/>
      <w:lvlJc w:val="right"/>
      <w:pPr>
        <w:ind w:left="6480" w:hanging="180"/>
      </w:pPr>
    </w:lvl>
  </w:abstractNum>
  <w:abstractNum w:abstractNumId="12" w15:restartNumberingAfterBreak="0">
    <w:nsid w:val="758C434B"/>
    <w:multiLevelType w:val="hybridMultilevel"/>
    <w:tmpl w:val="99107906"/>
    <w:lvl w:ilvl="0" w:tplc="DC4CE148">
      <w:start w:val="1"/>
      <w:numFmt w:val="lowerRoman"/>
      <w:lvlText w:val="(%1)"/>
      <w:lvlJc w:val="left"/>
      <w:pPr>
        <w:ind w:left="1080" w:hanging="720"/>
      </w:pPr>
      <w:rPr>
        <w:rFonts w:hint="default"/>
      </w:rPr>
    </w:lvl>
    <w:lvl w:ilvl="1" w:tplc="09D48CCA" w:tentative="1">
      <w:start w:val="1"/>
      <w:numFmt w:val="lowerLetter"/>
      <w:lvlText w:val="%2."/>
      <w:lvlJc w:val="left"/>
      <w:pPr>
        <w:ind w:left="1440" w:hanging="360"/>
      </w:pPr>
    </w:lvl>
    <w:lvl w:ilvl="2" w:tplc="C3840FB6" w:tentative="1">
      <w:start w:val="1"/>
      <w:numFmt w:val="lowerRoman"/>
      <w:lvlText w:val="%3."/>
      <w:lvlJc w:val="right"/>
      <w:pPr>
        <w:ind w:left="2160" w:hanging="180"/>
      </w:pPr>
    </w:lvl>
    <w:lvl w:ilvl="3" w:tplc="0A76AB92" w:tentative="1">
      <w:start w:val="1"/>
      <w:numFmt w:val="decimal"/>
      <w:lvlText w:val="%4."/>
      <w:lvlJc w:val="left"/>
      <w:pPr>
        <w:ind w:left="2880" w:hanging="360"/>
      </w:pPr>
    </w:lvl>
    <w:lvl w:ilvl="4" w:tplc="8BF6FD6A" w:tentative="1">
      <w:start w:val="1"/>
      <w:numFmt w:val="lowerLetter"/>
      <w:lvlText w:val="%5."/>
      <w:lvlJc w:val="left"/>
      <w:pPr>
        <w:ind w:left="3600" w:hanging="360"/>
      </w:pPr>
    </w:lvl>
    <w:lvl w:ilvl="5" w:tplc="89A8808C" w:tentative="1">
      <w:start w:val="1"/>
      <w:numFmt w:val="lowerRoman"/>
      <w:lvlText w:val="%6."/>
      <w:lvlJc w:val="right"/>
      <w:pPr>
        <w:ind w:left="4320" w:hanging="180"/>
      </w:pPr>
    </w:lvl>
    <w:lvl w:ilvl="6" w:tplc="D89432C2" w:tentative="1">
      <w:start w:val="1"/>
      <w:numFmt w:val="decimal"/>
      <w:lvlText w:val="%7."/>
      <w:lvlJc w:val="left"/>
      <w:pPr>
        <w:ind w:left="5040" w:hanging="360"/>
      </w:pPr>
    </w:lvl>
    <w:lvl w:ilvl="7" w:tplc="8698EFD0" w:tentative="1">
      <w:start w:val="1"/>
      <w:numFmt w:val="lowerLetter"/>
      <w:lvlText w:val="%8."/>
      <w:lvlJc w:val="left"/>
      <w:pPr>
        <w:ind w:left="5760" w:hanging="360"/>
      </w:pPr>
    </w:lvl>
    <w:lvl w:ilvl="8" w:tplc="C0700EC6" w:tentative="1">
      <w:start w:val="1"/>
      <w:numFmt w:val="lowerRoman"/>
      <w:lvlText w:val="%9."/>
      <w:lvlJc w:val="right"/>
      <w:pPr>
        <w:ind w:left="6480" w:hanging="180"/>
      </w:pPr>
    </w:lvl>
  </w:abstractNum>
  <w:num w:numId="1">
    <w:abstractNumId w:val="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2"/>
  </w:num>
  <w:num w:numId="5">
    <w:abstractNumId w:val="3"/>
  </w:num>
  <w:num w:numId="6">
    <w:abstractNumId w:val="4"/>
  </w:num>
  <w:num w:numId="7">
    <w:abstractNumId w:val="0"/>
  </w:num>
  <w:num w:numId="8">
    <w:abstractNumId w:val="10"/>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57A"/>
    <w:rsid w:val="00410DC0"/>
    <w:rsid w:val="005109BA"/>
    <w:rsid w:val="00682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0899B"/>
  <w15:docId w15:val="{55178A14-83DE-498C-88D8-E60EA542F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E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ED4"/>
    <w:pPr>
      <w:ind w:left="720"/>
      <w:contextualSpacing/>
    </w:pPr>
  </w:style>
  <w:style w:type="character" w:styleId="Hyperlink">
    <w:name w:val="Hyperlink"/>
    <w:basedOn w:val="DefaultParagraphFont"/>
    <w:uiPriority w:val="99"/>
    <w:unhideWhenUsed/>
    <w:rsid w:val="00AC52D9"/>
    <w:rPr>
      <w:color w:val="0563C1" w:themeColor="hyperlink"/>
      <w:u w:val="single"/>
    </w:rPr>
  </w:style>
  <w:style w:type="paragraph" w:customStyle="1" w:styleId="Normal13">
    <w:name w:val="Normal_13"/>
    <w:qFormat/>
    <w:rsid w:val="00FA35F4"/>
    <w:pPr>
      <w:spacing w:after="0" w:line="240" w:lineRule="auto"/>
    </w:pPr>
    <w:rPr>
      <w:rFonts w:ascii="Arial" w:eastAsia="Times New Roman" w:hAnsi="Arial" w:cs="Times New Roman"/>
      <w:bCs/>
      <w:sz w:val="24"/>
      <w:szCs w:val="24"/>
    </w:rPr>
  </w:style>
  <w:style w:type="paragraph" w:customStyle="1" w:styleId="Normal17">
    <w:name w:val="Normal_17"/>
    <w:qFormat/>
    <w:rsid w:val="00FA35F4"/>
    <w:pPr>
      <w:spacing w:after="0" w:line="240" w:lineRule="auto"/>
    </w:pPr>
    <w:rPr>
      <w:rFonts w:ascii="Arial" w:eastAsia="Times New Roman" w:hAnsi="Arial" w:cs="Times New Roman"/>
      <w:bCs/>
      <w:sz w:val="24"/>
      <w:szCs w:val="24"/>
    </w:rPr>
  </w:style>
  <w:style w:type="paragraph" w:customStyle="1" w:styleId="Normal37">
    <w:name w:val="Normal_37"/>
    <w:qFormat/>
    <w:rsid w:val="005621F3"/>
    <w:pPr>
      <w:spacing w:after="0" w:line="240" w:lineRule="auto"/>
    </w:pPr>
    <w:rPr>
      <w:rFonts w:ascii="Arial" w:eastAsia="Times New Roman" w:hAnsi="Arial" w:cs="Times New Roman"/>
      <w:bCs/>
      <w:sz w:val="24"/>
      <w:szCs w:val="24"/>
    </w:rPr>
  </w:style>
  <w:style w:type="paragraph" w:customStyle="1" w:styleId="Normal45">
    <w:name w:val="Normal_45"/>
    <w:qFormat/>
    <w:rsid w:val="005621F3"/>
    <w:pPr>
      <w:spacing w:after="0" w:line="240" w:lineRule="auto"/>
    </w:pPr>
    <w:rPr>
      <w:rFonts w:ascii="Arial" w:eastAsia="Times New Roman" w:hAnsi="Arial" w:cs="Times New Roman"/>
      <w:bCs/>
      <w:sz w:val="24"/>
      <w:szCs w:val="24"/>
    </w:rPr>
  </w:style>
  <w:style w:type="paragraph" w:customStyle="1" w:styleId="Normal19">
    <w:name w:val="Normal_19"/>
    <w:qFormat/>
    <w:rsid w:val="001B529C"/>
    <w:pPr>
      <w:spacing w:after="0" w:line="240" w:lineRule="auto"/>
    </w:pPr>
    <w:rPr>
      <w:rFonts w:ascii="Arial" w:eastAsia="Times New Roman" w:hAnsi="Arial" w:cs="Times New Roman"/>
      <w:bCs/>
      <w:sz w:val="24"/>
      <w:szCs w:val="24"/>
    </w:rPr>
  </w:style>
  <w:style w:type="paragraph" w:customStyle="1" w:styleId="Normal9">
    <w:name w:val="Normal_9"/>
    <w:qFormat/>
    <w:rsid w:val="008C5BEE"/>
    <w:pPr>
      <w:spacing w:after="0" w:line="240" w:lineRule="auto"/>
    </w:pPr>
    <w:rPr>
      <w:rFonts w:ascii="Arial" w:eastAsia="Times New Roman" w:hAnsi="Arial"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Debra</dc:creator>
  <cp:lastModifiedBy>Gorman, Dave</cp:lastModifiedBy>
  <cp:revision>9</cp:revision>
  <dcterms:created xsi:type="dcterms:W3CDTF">2019-11-27T15:36:00Z</dcterms:created>
  <dcterms:modified xsi:type="dcterms:W3CDTF">2020-02-18T13:52:00Z</dcterms:modified>
</cp:coreProperties>
</file>